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bookmarkStart w:id="0" w:name="_GoBack"/>
      <w:bookmarkEnd w:id="0"/>
      <w:r w:rsidRPr="007C756E">
        <w:rPr>
          <w:rFonts w:eastAsia="Calibri"/>
          <w:b/>
          <w:bCs/>
          <w:sz w:val="28"/>
          <w:szCs w:val="28"/>
        </w:rPr>
        <w:t>ХАНТЫ-МАНСИЙСКИЙ АВТОНОМНЫЙ ОКРУГ – ЮГРА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7C756E">
        <w:rPr>
          <w:rFonts w:eastAsia="Calibri"/>
          <w:b/>
          <w:bCs/>
          <w:sz w:val="28"/>
          <w:szCs w:val="28"/>
        </w:rPr>
        <w:t>ТЮМЕНСКАЯ ОБЛАСТЬ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7C756E">
        <w:rPr>
          <w:rFonts w:eastAsia="Calibri"/>
          <w:b/>
          <w:bCs/>
          <w:sz w:val="28"/>
          <w:szCs w:val="28"/>
        </w:rPr>
        <w:t>ХАНТЫ-МАНСИЙСКИЙ РАЙОН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7C756E">
        <w:rPr>
          <w:rFonts w:eastAsia="Calibri"/>
          <w:b/>
          <w:bCs/>
          <w:sz w:val="28"/>
          <w:szCs w:val="28"/>
        </w:rPr>
        <w:t>ДУМА</w:t>
      </w:r>
    </w:p>
    <w:p w:rsidR="007C756E" w:rsidRPr="007C756E" w:rsidRDefault="007C756E" w:rsidP="007C756E">
      <w:pPr>
        <w:autoSpaceDE w:val="0"/>
        <w:autoSpaceDN w:val="0"/>
        <w:adjustRightInd w:val="0"/>
        <w:ind w:left="851" w:hanging="851"/>
        <w:jc w:val="center"/>
        <w:rPr>
          <w:b/>
          <w:sz w:val="28"/>
          <w:szCs w:val="28"/>
          <w:lang w:eastAsia="ru-RU"/>
        </w:rPr>
      </w:pPr>
      <w:r w:rsidRPr="007C756E">
        <w:rPr>
          <w:b/>
          <w:sz w:val="28"/>
          <w:szCs w:val="28"/>
          <w:lang w:eastAsia="ru-RU"/>
        </w:rPr>
        <w:t>Р Е Ш Е Н И Е</w:t>
      </w:r>
    </w:p>
    <w:p w:rsidR="007C756E" w:rsidRPr="007C756E" w:rsidRDefault="007C756E" w:rsidP="007C756E">
      <w:pPr>
        <w:autoSpaceDE w:val="0"/>
        <w:autoSpaceDN w:val="0"/>
        <w:adjustRightInd w:val="0"/>
        <w:rPr>
          <w:sz w:val="28"/>
          <w:szCs w:val="28"/>
          <w:lang w:eastAsia="ru-RU"/>
        </w:rPr>
      </w:pPr>
    </w:p>
    <w:p w:rsidR="005C3860" w:rsidRPr="005C3860" w:rsidRDefault="005C3860" w:rsidP="005C3860">
      <w:pPr>
        <w:widowControl w:val="0"/>
        <w:autoSpaceDE w:val="0"/>
        <w:autoSpaceDN w:val="0"/>
        <w:adjustRightInd w:val="0"/>
        <w:jc w:val="left"/>
        <w:rPr>
          <w:rFonts w:eastAsia="Calibri"/>
          <w:bCs/>
          <w:sz w:val="28"/>
          <w:szCs w:val="28"/>
        </w:rPr>
      </w:pPr>
      <w:r w:rsidRPr="005C3860">
        <w:rPr>
          <w:rFonts w:eastAsia="Calibri"/>
          <w:bCs/>
          <w:sz w:val="28"/>
          <w:szCs w:val="28"/>
        </w:rPr>
        <w:t xml:space="preserve">20.03.2014                                                                                             </w:t>
      </w:r>
      <w:r w:rsidR="0035270D">
        <w:rPr>
          <w:rFonts w:eastAsia="Calibri"/>
          <w:bCs/>
          <w:sz w:val="28"/>
          <w:szCs w:val="28"/>
        </w:rPr>
        <w:t xml:space="preserve">       </w:t>
      </w:r>
      <w:r w:rsidRPr="005C3860">
        <w:rPr>
          <w:rFonts w:eastAsia="Calibri"/>
          <w:bCs/>
          <w:sz w:val="28"/>
          <w:szCs w:val="28"/>
        </w:rPr>
        <w:t xml:space="preserve">   № 338</w:t>
      </w:r>
    </w:p>
    <w:p w:rsidR="005C3860" w:rsidRPr="005C3860" w:rsidRDefault="005C3860" w:rsidP="005C3860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</w:p>
    <w:p w:rsidR="0035270D" w:rsidRDefault="005C3860" w:rsidP="005C3860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  <w:r w:rsidRPr="005C3860">
        <w:rPr>
          <w:rFonts w:eastAsia="Calibri"/>
          <w:b/>
          <w:bCs/>
          <w:sz w:val="28"/>
          <w:szCs w:val="28"/>
        </w:rPr>
        <w:t xml:space="preserve">(с изм. от 25.09.2014 № 395, от 20.03.2015 № 459, </w:t>
      </w:r>
    </w:p>
    <w:p w:rsidR="005C3860" w:rsidRPr="005C3860" w:rsidRDefault="005C3860" w:rsidP="005C3860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  <w:r w:rsidRPr="005C3860">
        <w:rPr>
          <w:rFonts w:eastAsia="Calibri"/>
          <w:b/>
          <w:bCs/>
          <w:sz w:val="28"/>
          <w:szCs w:val="28"/>
        </w:rPr>
        <w:t>от 04.09.2015 № 502</w:t>
      </w:r>
      <w:r>
        <w:rPr>
          <w:rFonts w:eastAsia="Calibri"/>
          <w:b/>
          <w:bCs/>
          <w:sz w:val="28"/>
          <w:szCs w:val="28"/>
        </w:rPr>
        <w:t>,</w:t>
      </w:r>
      <w:r w:rsidR="0035270D">
        <w:rPr>
          <w:rFonts w:eastAsia="Calibri"/>
          <w:b/>
          <w:bCs/>
          <w:sz w:val="28"/>
          <w:szCs w:val="28"/>
        </w:rPr>
        <w:t xml:space="preserve"> </w:t>
      </w:r>
      <w:r>
        <w:rPr>
          <w:rFonts w:eastAsia="Calibri"/>
          <w:b/>
          <w:bCs/>
          <w:sz w:val="28"/>
          <w:szCs w:val="28"/>
        </w:rPr>
        <w:t xml:space="preserve"> от 09.06.2016 № 592</w:t>
      </w:r>
      <w:r w:rsidRPr="005C3860">
        <w:rPr>
          <w:rFonts w:eastAsia="Calibri"/>
          <w:b/>
          <w:bCs/>
          <w:sz w:val="28"/>
          <w:szCs w:val="28"/>
        </w:rPr>
        <w:t>)</w:t>
      </w:r>
    </w:p>
    <w:p w:rsidR="005C3860" w:rsidRPr="005C3860" w:rsidRDefault="005C3860" w:rsidP="005C3860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</w:p>
    <w:p w:rsidR="005C3860" w:rsidRPr="005C3860" w:rsidRDefault="005C3860" w:rsidP="005C3860">
      <w:pPr>
        <w:widowControl w:val="0"/>
        <w:autoSpaceDE w:val="0"/>
        <w:autoSpaceDN w:val="0"/>
        <w:adjustRightInd w:val="0"/>
        <w:ind w:right="4252"/>
        <w:jc w:val="left"/>
        <w:rPr>
          <w:rFonts w:eastAsia="Calibri"/>
          <w:bCs/>
          <w:sz w:val="28"/>
          <w:szCs w:val="28"/>
        </w:rPr>
      </w:pPr>
      <w:r w:rsidRPr="005C3860">
        <w:rPr>
          <w:rFonts w:eastAsia="Calibri"/>
          <w:bCs/>
          <w:sz w:val="28"/>
          <w:szCs w:val="28"/>
        </w:rPr>
        <w:t xml:space="preserve">Об утверждении Порядка </w:t>
      </w:r>
      <w:proofErr w:type="spellStart"/>
      <w:proofErr w:type="gramStart"/>
      <w:r w:rsidRPr="005C3860">
        <w:rPr>
          <w:rFonts w:eastAsia="Calibri"/>
          <w:bCs/>
          <w:sz w:val="28"/>
          <w:szCs w:val="28"/>
        </w:rPr>
        <w:t>предостав-ления</w:t>
      </w:r>
      <w:proofErr w:type="spellEnd"/>
      <w:proofErr w:type="gramEnd"/>
      <w:r w:rsidRPr="005C3860">
        <w:rPr>
          <w:rFonts w:eastAsia="Calibri"/>
          <w:bCs/>
          <w:sz w:val="28"/>
          <w:szCs w:val="28"/>
        </w:rPr>
        <w:t xml:space="preserve"> субсидий для реализации мероприятий по развитию малого и среднего предпринимательства на территории Ханты-Мансийского </w:t>
      </w:r>
    </w:p>
    <w:p w:rsidR="005C3860" w:rsidRPr="005C3860" w:rsidRDefault="005C3860" w:rsidP="005C3860">
      <w:pPr>
        <w:widowControl w:val="0"/>
        <w:autoSpaceDE w:val="0"/>
        <w:autoSpaceDN w:val="0"/>
        <w:adjustRightInd w:val="0"/>
        <w:ind w:right="4252"/>
        <w:jc w:val="left"/>
        <w:rPr>
          <w:rFonts w:eastAsia="Calibri"/>
          <w:b/>
          <w:bCs/>
          <w:sz w:val="28"/>
          <w:szCs w:val="28"/>
        </w:rPr>
      </w:pPr>
      <w:r w:rsidRPr="005C3860">
        <w:rPr>
          <w:rFonts w:eastAsia="Calibri"/>
          <w:bCs/>
          <w:sz w:val="28"/>
          <w:szCs w:val="28"/>
        </w:rPr>
        <w:t>района</w:t>
      </w:r>
      <w:r w:rsidRPr="005C3860">
        <w:rPr>
          <w:rFonts w:eastAsia="Calibri"/>
          <w:b/>
          <w:bCs/>
          <w:sz w:val="28"/>
          <w:szCs w:val="28"/>
        </w:rPr>
        <w:t xml:space="preserve"> </w:t>
      </w:r>
    </w:p>
    <w:p w:rsidR="007C756E" w:rsidRPr="007C756E" w:rsidRDefault="007C756E" w:rsidP="007C756E">
      <w:pPr>
        <w:jc w:val="left"/>
        <w:rPr>
          <w:sz w:val="28"/>
          <w:szCs w:val="28"/>
          <w:lang w:eastAsia="ru-RU"/>
        </w:rPr>
      </w:pPr>
    </w:p>
    <w:p w:rsidR="007C756E" w:rsidRPr="007C756E" w:rsidRDefault="007C756E" w:rsidP="007C756E">
      <w:pPr>
        <w:widowControl w:val="0"/>
        <w:tabs>
          <w:tab w:val="left" w:pos="4536"/>
        </w:tabs>
        <w:suppressAutoHyphens/>
        <w:autoSpaceDE w:val="0"/>
        <w:rPr>
          <w:rFonts w:eastAsia="Arial"/>
          <w:bCs/>
          <w:sz w:val="28"/>
          <w:szCs w:val="28"/>
          <w:lang w:eastAsia="ar-SA"/>
        </w:rPr>
      </w:pPr>
      <w:r w:rsidRPr="007C756E">
        <w:rPr>
          <w:sz w:val="28"/>
          <w:szCs w:val="28"/>
          <w:lang w:eastAsia="ru-RU"/>
        </w:rPr>
        <w:t xml:space="preserve">        В целях приведения муниципальных правовых актов в соответствие                 с действующим законодательством  Российской Федерации,  в соответствии с Бюджетным кодексом Российской Федерации, Федеральным законом от 27.07.2006 №152-ФЗ «О защите персональных данных», постановлением Правительства Ханты-Мансийского автономного округа-Югры от 0</w:t>
      </w:r>
      <w:r w:rsidRPr="007C756E">
        <w:rPr>
          <w:rFonts w:eastAsia="Calibri"/>
          <w:sz w:val="28"/>
          <w:szCs w:val="28"/>
        </w:rPr>
        <w:t xml:space="preserve">9.10.2013 N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автономного округа-Югры на 2016-2020 годы», </w:t>
      </w:r>
      <w:r w:rsidRPr="007C756E">
        <w:rPr>
          <w:sz w:val="28"/>
          <w:szCs w:val="28"/>
          <w:lang w:eastAsia="ru-RU"/>
        </w:rPr>
        <w:t xml:space="preserve">решением Думы Ханты-Мансийского района от 18.12.2015 № 533 «О бюджете Ханты-Мансийского района на 2016 год», </w:t>
      </w:r>
      <w:r w:rsidRPr="007C756E">
        <w:rPr>
          <w:rFonts w:eastAsia="Arial"/>
          <w:bCs/>
          <w:sz w:val="28"/>
          <w:szCs w:val="28"/>
          <w:lang w:eastAsia="ar-SA"/>
        </w:rPr>
        <w:t>Уставом Ханты-Мансийского района,</w:t>
      </w:r>
    </w:p>
    <w:p w:rsidR="007C756E" w:rsidRPr="007C756E" w:rsidRDefault="007C756E" w:rsidP="007C756E">
      <w:pPr>
        <w:widowControl w:val="0"/>
        <w:tabs>
          <w:tab w:val="left" w:pos="4536"/>
        </w:tabs>
        <w:suppressAutoHyphens/>
        <w:autoSpaceDE w:val="0"/>
        <w:rPr>
          <w:rFonts w:eastAsia="Arial"/>
          <w:bCs/>
          <w:sz w:val="28"/>
          <w:szCs w:val="28"/>
          <w:lang w:eastAsia="ar-SA"/>
        </w:rPr>
      </w:pPr>
    </w:p>
    <w:p w:rsidR="007C756E" w:rsidRPr="007C756E" w:rsidRDefault="007C756E" w:rsidP="007C756E">
      <w:pPr>
        <w:ind w:firstLine="708"/>
        <w:jc w:val="center"/>
        <w:rPr>
          <w:color w:val="000000"/>
          <w:sz w:val="28"/>
          <w:szCs w:val="28"/>
          <w:lang w:eastAsia="ru-RU"/>
        </w:rPr>
      </w:pPr>
      <w:r w:rsidRPr="007C756E">
        <w:rPr>
          <w:color w:val="000000"/>
          <w:sz w:val="28"/>
          <w:szCs w:val="28"/>
          <w:lang w:eastAsia="ru-RU"/>
        </w:rPr>
        <w:t>Дума Ханты-Мансийского района</w:t>
      </w:r>
    </w:p>
    <w:p w:rsidR="007C756E" w:rsidRPr="007C756E" w:rsidRDefault="007C756E" w:rsidP="007C756E">
      <w:pPr>
        <w:ind w:firstLine="708"/>
        <w:jc w:val="center"/>
        <w:rPr>
          <w:color w:val="000000"/>
          <w:sz w:val="28"/>
          <w:szCs w:val="28"/>
          <w:lang w:eastAsia="ru-RU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  <w:r w:rsidRPr="007C756E">
        <w:rPr>
          <w:rFonts w:eastAsia="Calibri"/>
          <w:b/>
          <w:bCs/>
          <w:sz w:val="28"/>
          <w:szCs w:val="28"/>
        </w:rPr>
        <w:t>РЕШЕНИЕ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        1.Утвердить Порядок предоставления субсидий для реализации мероприятий по развитию малого и среднего предпринимательства на территории Ханты-Мансийского района</w:t>
      </w:r>
      <w:r w:rsidRPr="007C756E">
        <w:rPr>
          <w:rFonts w:eastAsia="Calibri"/>
          <w:bCs/>
          <w:sz w:val="28"/>
          <w:szCs w:val="28"/>
        </w:rPr>
        <w:t xml:space="preserve"> согласно приложению к настоящему решению.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40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2. Настоящее решение вступает в силу после официального опубликования (обнародования).   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40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Глава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Ханты-Мансийского района                                                               П.Н. Захаров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lastRenderedPageBreak/>
        <w:t xml:space="preserve">Приложение 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к решению Думы 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Ханты-Мансийского района</w:t>
      </w:r>
    </w:p>
    <w:p w:rsidR="007C756E" w:rsidRPr="007C756E" w:rsidRDefault="007C756E" w:rsidP="007C756E">
      <w:pPr>
        <w:jc w:val="right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 от 20.03.2014  № 338</w:t>
      </w:r>
    </w:p>
    <w:p w:rsidR="007C756E" w:rsidRPr="007C756E" w:rsidRDefault="007C756E" w:rsidP="007C756E">
      <w:pPr>
        <w:autoSpaceDE w:val="0"/>
        <w:autoSpaceDN w:val="0"/>
        <w:adjustRightInd w:val="0"/>
        <w:contextualSpacing/>
        <w:outlineLvl w:val="0"/>
        <w:rPr>
          <w:b/>
          <w:sz w:val="26"/>
          <w:szCs w:val="26"/>
          <w:lang w:eastAsia="ru-RU"/>
        </w:rPr>
      </w:pPr>
    </w:p>
    <w:p w:rsidR="007C756E" w:rsidRPr="007C756E" w:rsidRDefault="007C756E" w:rsidP="007C756E">
      <w:pPr>
        <w:jc w:val="center"/>
        <w:rPr>
          <w:rFonts w:eastAsia="Calibri"/>
          <w:b/>
          <w:sz w:val="32"/>
          <w:szCs w:val="32"/>
        </w:rPr>
      </w:pPr>
      <w:r w:rsidRPr="007C756E">
        <w:rPr>
          <w:rFonts w:eastAsia="Calibri"/>
          <w:b/>
          <w:sz w:val="32"/>
          <w:szCs w:val="32"/>
        </w:rPr>
        <w:t xml:space="preserve">Порядок предоставления субсидий для реализации мероприятий по развитию малого и среднего предпринимательства на территории </w:t>
      </w:r>
    </w:p>
    <w:p w:rsidR="007C756E" w:rsidRPr="007C756E" w:rsidRDefault="007C756E" w:rsidP="007C756E">
      <w:pPr>
        <w:jc w:val="center"/>
        <w:rPr>
          <w:rFonts w:eastAsia="Calibri"/>
          <w:b/>
          <w:sz w:val="32"/>
          <w:szCs w:val="32"/>
        </w:rPr>
      </w:pPr>
      <w:r w:rsidRPr="007C756E">
        <w:rPr>
          <w:rFonts w:eastAsia="Calibri"/>
          <w:b/>
          <w:sz w:val="32"/>
          <w:szCs w:val="32"/>
        </w:rPr>
        <w:t>Ханты-Мансийского района</w:t>
      </w: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>Статья 1. Общие положения</w:t>
      </w:r>
    </w:p>
    <w:p w:rsidR="007C756E" w:rsidRPr="007C756E" w:rsidRDefault="007C756E" w:rsidP="007C756E">
      <w:pPr>
        <w:contextualSpacing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 xml:space="preserve">1. Порядок предоставления субсидий для реализации мероприятий                 по развитию малого и среднего предпринимательства на территории Ханты-Мансийского района (далее – Порядок) устанавливает критерии и </w:t>
      </w:r>
      <w:proofErr w:type="gramStart"/>
      <w:r w:rsidRPr="007C756E">
        <w:rPr>
          <w:rFonts w:eastAsia="Calibri"/>
          <w:sz w:val="28"/>
          <w:szCs w:val="28"/>
        </w:rPr>
        <w:t>процедуру  отбора</w:t>
      </w:r>
      <w:proofErr w:type="gramEnd"/>
      <w:r w:rsidRPr="007C756E">
        <w:rPr>
          <w:rFonts w:eastAsia="Calibri"/>
          <w:sz w:val="28"/>
          <w:szCs w:val="28"/>
        </w:rPr>
        <w:t xml:space="preserve"> субъектов малого и среднего предпринимательства (далее – Субъекты), имеющих право на получение субсидий, определяет цели, условия и порядок предоставления субсидий, а также порядок возврата субсидий в случае нарушения условий, установленных при их предоставлении.</w:t>
      </w:r>
    </w:p>
    <w:p w:rsidR="007C756E" w:rsidRPr="007C756E" w:rsidRDefault="007C756E" w:rsidP="007C756E">
      <w:pPr>
        <w:contextualSpacing/>
        <w:rPr>
          <w:rFonts w:eastAsia="Calibri"/>
          <w:color w:val="000000"/>
          <w:sz w:val="28"/>
          <w:szCs w:val="28"/>
        </w:rPr>
      </w:pPr>
      <w:r w:rsidRPr="007C756E">
        <w:rPr>
          <w:rFonts w:eastAsia="Calibri"/>
          <w:color w:val="000000"/>
          <w:sz w:val="28"/>
          <w:szCs w:val="28"/>
        </w:rPr>
        <w:tab/>
        <w:t>2. В настоящем Порядке используются следующие понятия: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субсидия – средства, предоставляемые из бюджета Ханты-Мансийского района субъектам малого и среднего предпринимательства, Организациям на безвозмездной и безвозвратной основе в целях возмещения фактически понесенных и документально подтвержденных затрат за фактически оказанные услуги (работы), связанные с осуществлением предпринимательской деятельности  на территории  Ханты-Мансийского района (далее – субсидия);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семейный бизнес – осуществление хозяйственной деятельности               в качестве индивидуального предпринимателя с привлечением                                  к осуществлению хозяйственной деятельности по трудовым договорам членов своей семьи (лиц, связанных родственными отношениями) либо членов своей семьи и иных лиц или в качестве юридического лица, участниками которого являются исключительно члены семьи, возглавляемого одним из ее членов;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объекты недвижимого имущества – здания, сооружения, предназначенные для: реализации товаров (услуг) населению, за исключением товаров подакцизной</w:t>
      </w:r>
      <w:r w:rsidRPr="007C756E">
        <w:rPr>
          <w:rFonts w:eastAsia="Calibri"/>
          <w:sz w:val="28"/>
          <w:szCs w:val="28"/>
        </w:rPr>
        <w:tab/>
        <w:t xml:space="preserve"> группы; приема, хранения, переработки рыбы, дикоросов, мяса, молока; хлебопечения; растениеводства; предоставления бытовых услуг (далее – Объекты);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заявители – Субъекты, подавшие заявление на предоставление муниципальной услуги по финансовой поддержке в форме субсидии субъектам малого и среднего предпринимательства, организациям, </w:t>
      </w:r>
      <w:r w:rsidRPr="007C756E">
        <w:rPr>
          <w:rFonts w:eastAsia="Calibri"/>
          <w:sz w:val="28"/>
          <w:szCs w:val="28"/>
        </w:rPr>
        <w:lastRenderedPageBreak/>
        <w:t>образующим инфраструктуру поддержки субъектов малого и среднего предпринимательства.</w:t>
      </w:r>
    </w:p>
    <w:p w:rsid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3. Предоставление субсидий осуществляется в пределах бюджетных ассигнований, установленных решением Думы Ханты-Мансийского района.</w:t>
      </w:r>
    </w:p>
    <w:p w:rsidR="00336338" w:rsidRDefault="00336338" w:rsidP="007C756E">
      <w:pPr>
        <w:contextualSpacing/>
        <w:rPr>
          <w:rFonts w:eastAsia="Calibri"/>
          <w:sz w:val="28"/>
          <w:szCs w:val="28"/>
        </w:rPr>
      </w:pPr>
    </w:p>
    <w:p w:rsidR="00336338" w:rsidRPr="007C756E" w:rsidRDefault="00336338" w:rsidP="007C756E">
      <w:pPr>
        <w:contextualSpacing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>Статья 2. Цель предоставления субсидий</w:t>
      </w:r>
    </w:p>
    <w:p w:rsidR="007C756E" w:rsidRPr="007C756E" w:rsidRDefault="007C756E" w:rsidP="007C756E">
      <w:pPr>
        <w:contextualSpacing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Целью предоставления субсидий является возмещение затрат Субъектов, связанных с осуществлением приоритетных видов деятельности на территории Ханты-Мансийского района и направленных: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на оплату аренды за нежилое помещение, использование консалтинговых услуг;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на развитие семейного бизнеса, социального предпринимательства;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на приобретение оборудования, которое по бухгалтерскому учету относится к основным средствам и лицензионных программных продуктов;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на проведение мероприятий, связанных с сертификацией пищевой продукции и продовольственного сырья;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на осуществление деятельности в направлениях: экология, быстровозводимое домостроение, крестьянские (фермерские) хозяйства, переработка леса, сбор и переработка дикоросов, переработка отходов, рыбодобыча, рыбопереработка, ремесленническая деятельность, въездной                 и внутренний туризм;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ab/>
        <w:t>на строительство объектов недвижимого имущества.</w:t>
      </w:r>
    </w:p>
    <w:p w:rsidR="007C756E" w:rsidRPr="007C756E" w:rsidRDefault="007C756E" w:rsidP="007C756E">
      <w:pPr>
        <w:contextualSpacing/>
        <w:rPr>
          <w:rFonts w:eastAsia="Calibri"/>
          <w:b/>
          <w:sz w:val="28"/>
          <w:szCs w:val="28"/>
        </w:rPr>
      </w:pPr>
      <w:r w:rsidRPr="007C756E">
        <w:rPr>
          <w:rFonts w:eastAsia="Calibri"/>
          <w:i/>
          <w:sz w:val="28"/>
          <w:szCs w:val="28"/>
        </w:rPr>
        <w:tab/>
      </w:r>
      <w:r w:rsidRPr="007C756E">
        <w:rPr>
          <w:rFonts w:eastAsia="Calibri"/>
          <w:sz w:val="28"/>
          <w:szCs w:val="28"/>
        </w:rPr>
        <w:t>на доставку продовольственных товаров в труднодоступные и отдаленные местности Ханты-Мансийского района.</w:t>
      </w:r>
    </w:p>
    <w:p w:rsidR="007C756E" w:rsidRPr="007C756E" w:rsidRDefault="007C756E" w:rsidP="007C756E">
      <w:pPr>
        <w:contextualSpacing/>
        <w:jc w:val="center"/>
        <w:rPr>
          <w:rFonts w:eastAsia="Calibri"/>
          <w:b/>
          <w:sz w:val="28"/>
          <w:szCs w:val="28"/>
        </w:rPr>
      </w:pPr>
    </w:p>
    <w:p w:rsidR="007C756E" w:rsidRPr="007C756E" w:rsidRDefault="007C756E" w:rsidP="007C756E">
      <w:pPr>
        <w:contextualSpacing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>Статья 3. Категории и критерии отбора</w:t>
      </w:r>
    </w:p>
    <w:p w:rsidR="007C756E" w:rsidRPr="007C756E" w:rsidRDefault="007C756E" w:rsidP="007C756E">
      <w:pPr>
        <w:contextualSpacing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1. За получением субсидии вправе обратиться Субъекты, которые осуществляют деятельность и имеют регистрацию на территории                 Ханты-Мансийского района, не находятся в стадии реорганизации, ликвидации или банкротства, не имеют задолженности по уплате обязательных платежей в бюджеты всех уровней и государственные внебюджетные фонды, соответствуют условиям мероприятий Программы, направленных  на финансовую поддержку Субъектов, за исключением: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являющихся кредитными,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являющихся участниками соглашений о разделе продукции;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осуществляющих предпринимательскую деятельность в сфере игорного бизнеса;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 xml:space="preserve">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</w:t>
      </w:r>
      <w:r w:rsidRPr="007C756E">
        <w:rPr>
          <w:rFonts w:eastAsia="Calibri"/>
          <w:sz w:val="28"/>
          <w:szCs w:val="28"/>
        </w:rPr>
        <w:lastRenderedPageBreak/>
        <w:t>международными договорами Российской Федерации;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осуществляющих производство и (или) реализацию подакцизных товаров;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осуществляющих добычу   и (или) реализацию     полезных     ископаемых, за исключением общераспространенных полезных ископаемых;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</w:t>
      </w:r>
      <w:r w:rsidRPr="007C756E">
        <w:rPr>
          <w:rFonts w:eastAsia="Calibri"/>
          <w:sz w:val="28"/>
          <w:szCs w:val="28"/>
        </w:rPr>
        <w:tab/>
        <w:t>ранее получивших аналогичную поддержку (поддержку, условия оказания которой совпадают, включая форму, вид поддержки и цели ее оказания) из бюджетов всех уровней в совокупности 50 и более процентов от фактических затрат и сроки ее оказания не истекли;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-имеющих неисполненные обязательства по договорам                                 и соглашениям с администрацией Ханты-Мансийского района, имеющих задолженность перед бюджетом Ханты-Мансийского района по ранее предоставленным кредитам;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- являющихся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 (далее – офшорные компании), а также являющихся российскими юридическими лицами, в уставном (складочном) капитале которых доля участия офшорных компаний в совокупности превышает 50 процентов. 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2. Субсидии не предоставляются Субъектам в случае: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несоответствия критериям, установленным частью 1 статьи                           3 настоящего Порядка;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несоответствие условиям, предусмотренных частью 10 статьи                       4 настоящего Порядка;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представления неполного пакета документов, предусмотренного частью 11 статьи 4 настоящего Порядка, либо предоставление его                         с нарушением требований, предъявляемых к оформлению документов                  в соответствии с настоящим Порядком;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наличия в представленных документах недостоверных сведений;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не исполнены условия соглашений по предоставленным ранее субсидиям;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если с момента признания субъекта малого и среднего предпринимательства, допустившего нарушение порядка и условий оказания поддержки, в том числе, не обеспечившим целевого использования средств поддержки прошло менее чем три года;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отсутствия средств в бюджете по заявленному направлению поддержки;</w:t>
      </w:r>
    </w:p>
    <w:p w:rsidR="007C756E" w:rsidRPr="007C756E" w:rsidRDefault="007C756E" w:rsidP="007C756E">
      <w:pPr>
        <w:widowControl w:val="0"/>
        <w:autoSpaceDE w:val="0"/>
        <w:autoSpaceDN w:val="0"/>
        <w:adjustRightInd w:val="0"/>
        <w:ind w:firstLine="555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- поступления от Субъекта заявления об отзыве заявления на предоставление субсидии.</w:t>
      </w:r>
    </w:p>
    <w:p w:rsidR="007C756E" w:rsidRPr="007C756E" w:rsidRDefault="007C756E" w:rsidP="007C756E">
      <w:pPr>
        <w:contextualSpacing/>
        <w:rPr>
          <w:rFonts w:eastAsia="Calibri"/>
          <w:b/>
          <w:sz w:val="28"/>
          <w:szCs w:val="28"/>
        </w:rPr>
      </w:pPr>
    </w:p>
    <w:p w:rsidR="00336338" w:rsidRDefault="00336338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lastRenderedPageBreak/>
        <w:t>Статья 4. Условия и порядок предоставления субсидий</w:t>
      </w: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1. Размер субсидии  исчисляется в процентном выражении от суммы фактически понесенных затрат, указываемых в заявлении                                  о предоставлении субсидии и, в зависимости от объемов бюджетных ассигнований, предусмотренных на реализацию соответствующих мероприятий, определенных приложением 2 к муниципальной программе «Развитие малого и среднего предпринимательства на территории                Ханты-Мансийского района на 2014-2018 годы», утвержденной постановлением администрации Ханты-Мансийского района от 30.09.2013 № 240 (далее – Программа).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2. Субсидия на компенсацию части затрат по приобретению оборудования (основных средств) и лицензионных программных продуктов предоставляется: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2.1. по мероприятию «Финансовая поддержка Субъектов по приобретению оборудования (основных средств) и лицензионных программных продуктов»: 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компенсируются расходы, связанные с: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1) приобретением, доставкой, монтажом оборудования, которое                    по бухгалтерскому учету относится к основным средствам в размере                   50 процентов, но не более 200 тыс. рублей;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2) приобретением лицензионных программных продуктов                        в размере  50 процентов, но не более 25 тыс. рублей.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2.2. по мероприятию «Финансовая поддержка Субъектов, осуществляющих производство хлеба в населенных пунктах, не имеющих круглогодичного транспортного сообщения с дорогами с твердым покрытием»: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субсидия предоставляется Субъектам в размере 50 процентов,                             но не более 200 тыс. рублей, в целях компенсации затрат, связанных                  с приобретением, доставкой и монтажом оборудования, которое по бухгалтерскому учету относится к основным средствам.</w:t>
      </w:r>
      <w:r w:rsidRPr="007C756E">
        <w:rPr>
          <w:sz w:val="28"/>
          <w:szCs w:val="28"/>
          <w:lang w:eastAsia="ru-RU"/>
        </w:rPr>
        <w:tab/>
      </w:r>
      <w:r w:rsidRPr="007C756E">
        <w:rPr>
          <w:sz w:val="28"/>
          <w:szCs w:val="28"/>
          <w:lang w:eastAsia="ru-RU"/>
        </w:rPr>
        <w:tab/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3. Субсидия на компенсацию части затрат по обязательной и добровольной сертификации (декларированию) продукции (продовольственного сырья) местных товаропроизводителей предоставляются по мероприятию «Финансовая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товаропроизводителей» Программы: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в размере 50 процентов, но не более 100 тыс. рублей, в целях компенсации затрат, связанных с сертификацией (декларированием) продукции (продовольственного сырья) местных товаропроизводителей.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</w:r>
      <w:r w:rsidRPr="007C756E">
        <w:rPr>
          <w:color w:val="FF0000"/>
          <w:sz w:val="28"/>
          <w:szCs w:val="28"/>
          <w:lang w:eastAsia="ru-RU"/>
        </w:rPr>
        <w:t xml:space="preserve"> </w:t>
      </w:r>
      <w:r w:rsidRPr="007C756E">
        <w:rPr>
          <w:sz w:val="28"/>
          <w:szCs w:val="28"/>
          <w:lang w:eastAsia="ru-RU"/>
        </w:rPr>
        <w:t xml:space="preserve">4. Субсидия на компенсацию части затрат по приобретенным: оборудованию, кормам, поголовью крупного рогатого скота, оленям, кормам, специальным транспортным средствам и технике, на разработку проектно-сметной документации, в целях создания условий для развития субъектов </w:t>
      </w:r>
      <w:r w:rsidRPr="007C756E">
        <w:rPr>
          <w:sz w:val="28"/>
          <w:szCs w:val="28"/>
          <w:lang w:eastAsia="ru-RU"/>
        </w:rPr>
        <w:lastRenderedPageBreak/>
        <w:t>малого и среднего предпринимательства, осуществляющих свою деятельность 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рыбодобыча, рыбопереработка, ремесленническая деятельность, въездной и внутренний туризм предоставляется по мероприятию «Создание условий для развития Субъектов, осуществляющих деятельность в направлениях: экология, быстровозводимое домостроение, крестьянские (фермерские) хозяйства, переработка леса, сбор и переработка дикоросов, переработка отходов, рыбодобыча, рыбопереработка, ремесленническая деятельность,   въездной и внутренний туризм» Программы: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субсидия предоставляется Субъектам в целях компенсации затрат, связанных с осуществлением деятельности в направлениях: экология, быстровозводимое домостроение, крестьянские (фермерские) хозяйства, переработка леса, сбор и переработка дикоросов, переработка отходов, рыбодобыча, рыбопереработка, ремесленническая деятельность,   въездной                    и   внутренний туризм</w:t>
      </w:r>
      <w:r w:rsidRPr="007C756E">
        <w:rPr>
          <w:b/>
          <w:sz w:val="28"/>
          <w:szCs w:val="28"/>
          <w:lang w:eastAsia="ru-RU"/>
        </w:rPr>
        <w:t>»</w:t>
      </w:r>
      <w:r w:rsidRPr="007C756E">
        <w:rPr>
          <w:sz w:val="28"/>
          <w:szCs w:val="28"/>
          <w:lang w:eastAsia="ru-RU"/>
        </w:rPr>
        <w:t>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Компенсируются расходы, связанные с: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1) приобретением поголовья крупного рогатого скота, оленей                     в размере 50 процентов, но не более 20 тыс. рублей и 15 тыс. рублей, соответственно, за 1 голову;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2) приобретением, доставкой и монтажом оборудования в размере                50 процентов, но не более 200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3) разработкой проектно-сметной документации для строительства                    и реконструкции объектов в размере 50 процентов, но не более                              100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4) приобретением, доставкой кормов для развития крестьянских (фермерских) хозяйств (действующих менее 1 года с момента регистрации)   в размере 50 процентов, но не более 50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5) приобретением специальных транспортных средств и техники, необходимых для развития деятельности в сфере въездного и внутреннего туризма 50 процентов, но не более 200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 xml:space="preserve">6) приобретением, доставкой и монтажом оборудования, инвентаря, пользованием транспортными услугами, арендой в размере 50 процентов, но не более 200 тыс. рублей (для Субъектов, осуществляющих деятельность по обеспечению специализированных мест накопления, а также вывоз и утилизацию отходов </w:t>
      </w:r>
      <w:r w:rsidRPr="007C756E">
        <w:rPr>
          <w:sz w:val="28"/>
          <w:szCs w:val="28"/>
          <w:lang w:val="en-US" w:eastAsia="ru-RU"/>
        </w:rPr>
        <w:t>I</w:t>
      </w:r>
      <w:r w:rsidRPr="007C756E">
        <w:rPr>
          <w:sz w:val="28"/>
          <w:szCs w:val="28"/>
          <w:lang w:eastAsia="ru-RU"/>
        </w:rPr>
        <w:t xml:space="preserve"> класса опасности);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7) приобретением, арендой, лизинговыми платежами по специальным транспортным средствам и технике, необходимых для развития деятельности в сфере переработки леса – 50 процентов, но не более 1 500 тыс. рублей.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 xml:space="preserve">5. Субсидия на компенсацию части затрат на производство, реализацию товаров и услуг в социально значимых видах деятельности,               в части компенсации арендных платежей за нежилые помещения и по предоставленным консалтинговым услугам предоставляется по мероприятию «Финансовая поддержка Субъектов, осуществляющих производство, </w:t>
      </w:r>
      <w:r w:rsidRPr="007C756E">
        <w:rPr>
          <w:sz w:val="28"/>
          <w:szCs w:val="28"/>
          <w:lang w:eastAsia="ru-RU"/>
        </w:rPr>
        <w:lastRenderedPageBreak/>
        <w:t>реализацию товаров и услуг в приоритетных видах деятельности, в части компенсации арендных платежей за нежилые помещения и по представленным консалтинговым услугам» Программы: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компенсируются расходы, связанные с: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1) использованием консалтинговых услуг (ведение, восстановление бухгалтерского учета; заполнение налоговых деклараций, квитанций                       на уплату налога, получение справок; регистрация, ликвидация субъектов малого и среднего предпринимательства, внесение изменений в Устав, кадровый учет, представительство в судах, юридическое сопровождение                     по разработке технико-экономических обоснований, бизнес-планов, проведению маркетинговых исследований, по оценке недвижимости, имущества) Субъектами, осуществляющими деятельность в первые                    три года  с момента регистрации – в размере 80 процентов,                                          но не более 50 тыс. рублей;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2)  оплатой по договору аренды за нежилое помещение –</w:t>
      </w:r>
      <w:r w:rsidRPr="007C756E">
        <w:rPr>
          <w:b/>
          <w:sz w:val="28"/>
          <w:szCs w:val="28"/>
          <w:lang w:eastAsia="ru-RU"/>
        </w:rPr>
        <w:t xml:space="preserve"> </w:t>
      </w:r>
      <w:r w:rsidRPr="007C756E">
        <w:rPr>
          <w:sz w:val="28"/>
          <w:szCs w:val="28"/>
          <w:lang w:eastAsia="ru-RU"/>
        </w:rPr>
        <w:t xml:space="preserve">в размере 50 процентов, но не более 100 тыс. рублей, за исключением нежилых помещений, включенных в перечни государственного и муниципального имущества, свободного от прав третьих лиц, утвержденных уполномоченными органами в соответствии с Федеральным законом от 24 июля 2007 года № 209-ФЗ «О развитии малого и среднего </w:t>
      </w:r>
      <w:proofErr w:type="spellStart"/>
      <w:proofErr w:type="gramStart"/>
      <w:r w:rsidRPr="007C756E">
        <w:rPr>
          <w:sz w:val="28"/>
          <w:szCs w:val="28"/>
          <w:lang w:eastAsia="ru-RU"/>
        </w:rPr>
        <w:t>предпринимательствав</w:t>
      </w:r>
      <w:proofErr w:type="spellEnd"/>
      <w:r w:rsidRPr="007C756E">
        <w:rPr>
          <w:sz w:val="28"/>
          <w:szCs w:val="28"/>
          <w:lang w:eastAsia="ru-RU"/>
        </w:rPr>
        <w:t xml:space="preserve">  Российской</w:t>
      </w:r>
      <w:proofErr w:type="gramEnd"/>
      <w:r w:rsidRPr="007C756E">
        <w:rPr>
          <w:sz w:val="28"/>
          <w:szCs w:val="28"/>
          <w:lang w:eastAsia="ru-RU"/>
        </w:rPr>
        <w:t xml:space="preserve"> Федерации». 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6. Субсидия на компенсацию части затрат семейному бизнесу по приобретенным: оборудованию, поголовью крупного рогатого скота, оленям, кормам, на разработку проектно-сметной документации и на компенсацию части затрат социальному предпринимательству по приобретенным: оборудованию, инвентарю, транспортным средствам, арендной плате, оплате коммунальных услуг, проведению занятий предоставляется по мероприятию «Возмещение затрат социальному предпринимательству и семейному бизнесу» Программы: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субъектам семейного бизнеса компенсируются расходы, связанные с: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1) приобретением поголовья крупного рогатого скота, оленей –                         в размере 50 процентов, но не более 20 тыс. рублей и 15 тыс. рублей, соответственно, за 1 голову;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2) приобретением, доставкой, монтажом оборудования – в размере                50 процентов, но не более 200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3) разработкой проектно-сметной документации для строительства                     и реконструкции объектов – в размере 50 процентов, но не более                              100 тыс. рублей;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4) приобретением, доставкой кормов для развития крестьянских (фермерских) хозяйств (действующих менее 1 года с момента регистрации) в размере 50 процентов, но не более 50 тыс. рублей.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Субъектам, занимающимся социальным предпринимательством, компенсируются расходы, связанные с: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1) приобретением оборудования, инвентаря для обустройства детских площадок; арендной платой, оплатой коммунальных услуг, приобретением </w:t>
      </w:r>
      <w:r w:rsidRPr="007C756E">
        <w:rPr>
          <w:sz w:val="28"/>
          <w:szCs w:val="28"/>
          <w:lang w:eastAsia="ru-RU"/>
        </w:rPr>
        <w:lastRenderedPageBreak/>
        <w:t>оборудования, инвентаря для организации деятельности групп дневного пребывания детей; оказанием платных услуг по присмотру за детьми и больными, проведением занятий в детских и молодежных кружках, секциях, студиях – в размере 80 процентов, но не более 200 тыс. рублей;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2) приобретением транспортных средств для развития бизнеса                 в размере 50 процентов, но не более 400 тыс. рублей.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7. Субсидия на компенсацию части затрат на строительство объектов недвижимого имущества в труднодоступных и отдаленных местностях для целей реализации товаров (услуг) населению предоставляется по мероприятию «Компенсация расходов Субъектов на строительство объектов недвижимого имущества в труднодоступных и отдаленных местностях для целей реализации товаров (услуг) населению, за исключением товаров подакцизной группы» Программы: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в    размере    50     процентов, но не более 2 000 тыс. рублей, в целях компенсации затрат, связанных со строительством Объектов                           в труднодоступных и отдаленных местностях.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8. Субсидия на компенсацию части затрат по приобретению транспортных средств для пассажирских перевозок в населенных пунктах района предоставляется по мероприятию «Компенсация расходов Субъектов на приобретение транспортных средств для пассажирских перевозок в населенных пунктах района» Программы: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в размере 50 процентов, но не более 400 тыс. рублей, в целях компенсации затрат, связанных с приобретением автомобильных транспортных средств для организации пассажирских перевозок на территории района. 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9. Субсидия на компенсацию затрат по доставке продовольственных товаров в труднодоступные и отдаленные местности Ханты-Мансийского района предоставляется по мероприятию «Компенсация расходов Субъектов по доставке продовольственных товаров в труднодоступные              и отдаленные местности Ханты-Мансийского района» Программы: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Субъектам, осуществляющим торговую деятельность (за исключением торговли подакцизными товарами) в населенных пунктах района, численностью менее 300 человек (по данным Территориального органа Федеральной службы государственной статистики по Тюменской области на 01 января 2013 года):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в размере 80 процентов, но не более 300 тыс. рублей, в целях компенсации затрат, связанных с доставкой продовольственных товаров              в труднодоступные и отдаленные местности Ханты-Мансийского района. 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10.Оборудование, инвентарь, автомобильные транспортные средства, специальные транспортные средства и техника, приобретаемые заявителями, должны быть ранее не эксплуатируемыми (новыми).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11. Для получения субсидии заявитель представляет в комитет экономической политики следующие документы: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1) заявление на предоставление субсидии по форме согласно              приложению 1 к настоящему Порядку, которое регистрируется в день </w:t>
      </w:r>
      <w:r w:rsidRPr="007C756E">
        <w:rPr>
          <w:sz w:val="28"/>
          <w:szCs w:val="28"/>
          <w:lang w:eastAsia="ru-RU"/>
        </w:rPr>
        <w:lastRenderedPageBreak/>
        <w:t>поступления пакета документов в журнале регистрации запросов на предоставление муниципальной услуги;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2) перечень затрат по форме согласно приложению 2 к настоящему Порядку;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3) информацию о реквизитах для перечисления субсидии;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4) копию документа, удостоверяющего личность заявителя                      (для физических лиц), учредительные документы (для юридических лиц);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5) копию документа, подтверждающего права (полномочия) представителя физического или юридического лица, если с заявлением обращается представитель заявителя;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6) копии трудовых договоров членов семьи – для заявителей, обращающихся по развитию семейного бизнеса;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7) копии документов, подтверждающих фактические затраты                    и фактическое получение товара, выполнение работ, услуг.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11.1. В порядке межведомственного информационного взаимодействия комитет экономической политики запрашивает следующие документы: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1) выписку из Единого государственного реестра юридических лиц либо индивидуальных предпринимателей, выданную не позднее месяца со дня подачи заявления;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2) информацию об отсутствии задолженности на дату не позднее месяца с момента подачи заявления у юридического лица или индивидуального предпринимателя перед: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- Федеральной налоговой службой России по Ханты-Мансийскому автономному округу – Югре;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- Отделением пенсионного фонда Российской Федерации                         </w:t>
      </w:r>
      <w:proofErr w:type="gramStart"/>
      <w:r w:rsidRPr="007C756E">
        <w:rPr>
          <w:sz w:val="28"/>
          <w:szCs w:val="28"/>
          <w:lang w:eastAsia="ru-RU"/>
        </w:rPr>
        <w:t>в  Ханты</w:t>
      </w:r>
      <w:proofErr w:type="gramEnd"/>
      <w:r w:rsidRPr="007C756E">
        <w:rPr>
          <w:sz w:val="28"/>
          <w:szCs w:val="28"/>
          <w:lang w:eastAsia="ru-RU"/>
        </w:rPr>
        <w:t>-Мансийском автономном округе – Югре;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- Региональным отделением Фонда социального страхования Российской Федерации по Ханты-Мансийскому автономному округу – Югре.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3) выписку из Единого государственного реестра прав на недвижимое имущество и сделок с ним, выписку из Единого государственного реестра прав на недвижимое имущество и сделок с ним    о правах отдельного лица на имеющиеся объекты недвижимого имущества, справку о содержании правоустанавливающих документов (при наличии – для Субъектов заявляющихся по мероприятию «Компенсация расходов Субъектов на строительство объектов недвижимого имущества в труднодоступных и отдаленных местностях для целей реализации товаров (услуг) населению, за исключением товаров подакцизной группы»);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4) копию разрешения на строительство Объекта, выданную департаментом строительства, архитектуры и ЖКХ администрации        Ханты-Мансийского района (</w:t>
      </w:r>
      <w:proofErr w:type="gramStart"/>
      <w:r w:rsidRPr="007C756E">
        <w:rPr>
          <w:sz w:val="28"/>
          <w:szCs w:val="28"/>
          <w:lang w:eastAsia="ru-RU"/>
        </w:rPr>
        <w:t>для Субъектов</w:t>
      </w:r>
      <w:proofErr w:type="gramEnd"/>
      <w:r w:rsidRPr="007C756E">
        <w:rPr>
          <w:sz w:val="28"/>
          <w:szCs w:val="28"/>
          <w:lang w:eastAsia="ru-RU"/>
        </w:rPr>
        <w:t xml:space="preserve"> заявляющихся по мероприятию «Компенсация расходов Субъектов на строительство объектов недвижимого имущества в труднодоступных и отдаленных местностях для целей реализации товаров (услуг) населению, за исключением товаров подакцизной группы»). 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lastRenderedPageBreak/>
        <w:t>Субъект вправе представить документы, перечисленные в пункте 11.1. настоящего Порядка, выданные сроком не позднее месяца до дня подачи заявления, по собственной инициативе.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По заявлениям на компенсацию затрат по арендным платежам, приобретению оборудования, автомобильных, специальных транспортных средств и техники, крупного рогатого скота, оленей, корма администрация Ханты-Мансийского района или администрация сельского поселения составляют соответствующий акт осмотра о наличии.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11.2. По мероприятию «Создание условий для развития Субъектов, осуществляющих деятельность в направлениях: экология, быстровозводимое домостроение, крестьянские (фермерские) хозяйства, переработка леса, сбор и переработка дикоросов, переработка отходов, рыбодобыча, рыбопереработка, ремесленническая деятельность,   въездной и внутренний туризм» Субъектами, осуществляющими деятельность по обеспечению специализированных мест накопления, а также вывоз и утилизацию отходов </w:t>
      </w:r>
      <w:r w:rsidRPr="007C756E">
        <w:rPr>
          <w:sz w:val="28"/>
          <w:szCs w:val="28"/>
          <w:lang w:val="en-US" w:eastAsia="ru-RU"/>
        </w:rPr>
        <w:t>I</w:t>
      </w:r>
      <w:r w:rsidRPr="007C756E">
        <w:rPr>
          <w:sz w:val="28"/>
          <w:szCs w:val="28"/>
          <w:lang w:eastAsia="ru-RU"/>
        </w:rPr>
        <w:t xml:space="preserve"> класса опасности дополнительно предоставляется копия лицензии на осуществление деятельности по обезвреживанию  и размещению отходов </w:t>
      </w:r>
      <w:r w:rsidRPr="007C756E">
        <w:rPr>
          <w:sz w:val="28"/>
          <w:szCs w:val="28"/>
          <w:lang w:val="en-US" w:eastAsia="ru-RU"/>
        </w:rPr>
        <w:t>I</w:t>
      </w:r>
      <w:r w:rsidRPr="007C756E">
        <w:rPr>
          <w:sz w:val="28"/>
          <w:szCs w:val="28"/>
          <w:lang w:eastAsia="ru-RU"/>
        </w:rPr>
        <w:t xml:space="preserve"> класса опасности, либо копия договора на прием и обезвреживание отходов </w:t>
      </w:r>
      <w:r w:rsidRPr="007C756E">
        <w:rPr>
          <w:sz w:val="28"/>
          <w:szCs w:val="28"/>
          <w:lang w:val="en-US" w:eastAsia="ru-RU"/>
        </w:rPr>
        <w:t>I</w:t>
      </w:r>
      <w:r w:rsidRPr="007C756E">
        <w:rPr>
          <w:sz w:val="28"/>
          <w:szCs w:val="28"/>
          <w:lang w:eastAsia="ru-RU"/>
        </w:rPr>
        <w:t xml:space="preserve"> класса опасности с организацией, имеющей указанную лицензию.</w:t>
      </w:r>
    </w:p>
    <w:p w:rsidR="007C756E" w:rsidRPr="007C756E" w:rsidRDefault="007C756E" w:rsidP="007C756E">
      <w:pPr>
        <w:ind w:firstLine="708"/>
        <w:contextualSpacing/>
        <w:rPr>
          <w:rFonts w:eastAsia="Calibri"/>
          <w:b/>
          <w:sz w:val="28"/>
          <w:szCs w:val="28"/>
        </w:rPr>
      </w:pPr>
      <w:r w:rsidRPr="007C756E">
        <w:rPr>
          <w:rFonts w:eastAsia="Calibri"/>
          <w:sz w:val="28"/>
          <w:szCs w:val="28"/>
        </w:rPr>
        <w:t>11.3. По мероприятию «Компенсация расходов Субъектов на строительство объектов недвижимого имущества в труднодоступных           и отдаленных местностях для целей реализации товаров (услуг) населению, за исключением товаров подакцизной группы»</w:t>
      </w:r>
      <w:r w:rsidRPr="007C756E">
        <w:rPr>
          <w:rFonts w:eastAsia="Calibri"/>
          <w:b/>
          <w:sz w:val="28"/>
          <w:szCs w:val="28"/>
        </w:rPr>
        <w:t xml:space="preserve"> </w:t>
      </w:r>
      <w:r w:rsidRPr="007C756E">
        <w:rPr>
          <w:rFonts w:eastAsia="Calibri"/>
          <w:sz w:val="28"/>
          <w:szCs w:val="28"/>
        </w:rPr>
        <w:t>дополнительно предоставляются: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1) проектно-сметная документация;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2) технико-экономическое обоснование или бизнес-план;                           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3) копия бухгалтерской отчетности (баланс либо налоговая декларация) за прошедший год; 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4) копия расшифровки дебиторской и кредиторской задолженности                к представленной бухгалтерской отчетности за прошедший год; 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5) при   выполнении    работ    подрядным    способом – копия    договора на выполнение строительно-монтажных работ;</w:t>
      </w:r>
    </w:p>
    <w:p w:rsidR="007C756E" w:rsidRPr="007C756E" w:rsidRDefault="007C756E" w:rsidP="007C756E">
      <w:pPr>
        <w:ind w:firstLine="709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6) копии документов, подтверждающих наличие собственных средств для выполнения работ по строительству объектов недвижимого имущества в размере не менее 50 процентов от сметной стоимости (выписка с расчетного счета об остатке денежных средств, платежные документы по начатому строительству и т.д.), копии документов, подтверждающих вложение нефинансовых средств в строительство Объекта в размере не менее 50 процентов от сметной стоимости в форме обеспечения строительными материалами – платежные документы, подтверждающие оплату строительных материалов.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11.4. В случае предоставления копий документов, указанных                               в подпунктах 4 – 7 пункта  11, пунктах 11.1. – 11.3. они должны быть заверены подписью и печатью (при ее наличии) заявителя  с предоставлением оригинала для сверки. 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lastRenderedPageBreak/>
        <w:t>Документы, подтверждающие фактические затраты, должны соответствовать требованиям законодательства Российской Федерации,               при этом бумажный носитель документа не должен иметь повреждений, текст не должен иметь не оговоренных в нем исправлений, не принятых сокращений, исполнения карандашом. Копия документа должна поддаваться прочтению, исключая неоднозначность толкования содержащейся в ней информации.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Документы, обосновывающие фактические затраты, должны подтверждать затраты, понесенные в календарном году</w:t>
      </w:r>
      <w:r w:rsidRPr="007C756E">
        <w:rPr>
          <w:rFonts w:eastAsia="Calibri"/>
          <w:sz w:val="28"/>
          <w:szCs w:val="28"/>
        </w:rPr>
        <w:t xml:space="preserve">, соответствующем году обращения, за исключением мероприятия </w:t>
      </w:r>
      <w:r w:rsidRPr="007C756E">
        <w:rPr>
          <w:sz w:val="28"/>
          <w:szCs w:val="28"/>
          <w:lang w:eastAsia="ru-RU"/>
        </w:rPr>
        <w:t xml:space="preserve">«Компенсация расходов Субъектов на строительство объектов недвижимого имущества                          в труднодоступных и отдаленных местностях для целей реализации товаров (услуг) населению, за исключением товаров подакцизной группы», по которому принимаются затраты, понесенные с 01 января 2014 года. </w:t>
      </w:r>
    </w:p>
    <w:p w:rsidR="007C756E" w:rsidRPr="007C756E" w:rsidRDefault="007C756E" w:rsidP="007C756E">
      <w:pPr>
        <w:ind w:firstLine="708"/>
        <w:rPr>
          <w:b/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12. Решение о предоставлении субсидии, решение об отказе                       в предоставлении субсидии принимается комиссией администрации Ханты-Мансийского района по оказанию финансовой поддержки в форме субсидии субъектам малого и среднего предпринимательства (далее – Комиссия) в срок не более 30 рабочих дней с даты регистрации заявления. Состав и положение о Комиссии утверждаются муниципальным правовым актом администрации Ханты-Мансийского района.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 xml:space="preserve">13. По итогам заседания Комиссии заявителю направляется соответствующее уведомление (приложение 3 к настоящему Порядку).              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         Заявитель вправе оспорить решение Комиссии в соответствии                      с действующим законодательством.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>14. При наличии положительного решения Комиссии комитет экономической политики администрации Ханты-Мансийского района              в срок не более 15 рабочих дней готовит проект соглашения.</w:t>
      </w:r>
    </w:p>
    <w:p w:rsidR="007C756E" w:rsidRPr="007C756E" w:rsidRDefault="007C756E" w:rsidP="007C756E">
      <w:pPr>
        <w:spacing w:line="276" w:lineRule="auto"/>
        <w:rPr>
          <w:sz w:val="28"/>
          <w:szCs w:val="28"/>
          <w:lang w:eastAsia="ru-RU"/>
        </w:rPr>
      </w:pPr>
      <w:r w:rsidRPr="007C756E">
        <w:rPr>
          <w:rFonts w:eastAsia="Calibri"/>
          <w:sz w:val="28"/>
          <w:szCs w:val="28"/>
        </w:rPr>
        <w:t xml:space="preserve">15. </w:t>
      </w:r>
      <w:r w:rsidRPr="007C756E">
        <w:rPr>
          <w:sz w:val="28"/>
          <w:szCs w:val="28"/>
          <w:lang w:eastAsia="ru-RU"/>
        </w:rPr>
        <w:t>В соглашении о предоставлении субсидии (приложение 4 к настоящему порядку) должно быть предусмотрено: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согласие  Субъекта по запросу комитета экономической политики администрации Ханты-Мансийского района предоставлять в период оказания поддержки и в течение одного календарного года после ее окончания следующие документы: копии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статистическую информацию в виде копий форм федерального статистического наблюдения, предоставляемых в органы статистики, за исключением форм, направленных на подготовку, переподготовку и повышение квалификации кадров;</w:t>
      </w:r>
    </w:p>
    <w:p w:rsidR="007C756E" w:rsidRPr="007C756E" w:rsidRDefault="007C756E" w:rsidP="007C756E">
      <w:pPr>
        <w:autoSpaceDE w:val="0"/>
        <w:autoSpaceDN w:val="0"/>
        <w:adjustRightInd w:val="0"/>
        <w:ind w:firstLine="540"/>
        <w:rPr>
          <w:rFonts w:eastAsia="Calibri"/>
          <w:bCs/>
          <w:sz w:val="28"/>
          <w:szCs w:val="28"/>
        </w:rPr>
      </w:pPr>
      <w:r w:rsidRPr="007C756E">
        <w:rPr>
          <w:rFonts w:eastAsia="Calibri"/>
          <w:bCs/>
          <w:sz w:val="28"/>
          <w:szCs w:val="28"/>
        </w:rPr>
        <w:t xml:space="preserve">запрет на приобретение за счет средств полученной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</w:t>
      </w:r>
      <w:r w:rsidRPr="007C756E">
        <w:rPr>
          <w:rFonts w:eastAsia="Calibri"/>
          <w:bCs/>
          <w:sz w:val="28"/>
          <w:szCs w:val="28"/>
        </w:rPr>
        <w:lastRenderedPageBreak/>
        <w:t>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</w:p>
    <w:p w:rsidR="007C756E" w:rsidRPr="007C756E" w:rsidRDefault="007C756E" w:rsidP="007C756E">
      <w:pPr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ab/>
        <w:t xml:space="preserve">16. В рамках настоящего Порядка: 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16.1. Заявители вправе получить субсидию в текущем году в общей совокупности не более трех раз в пределах бюджетных средств, предусмотренных на текущий год, за исключением субсидии по мероприятию Программы «Финансовая поддержка Субъектов по обязательной и добровольной сертификации (декларированию) продукции (продовольственного сырья) местных </w:t>
      </w:r>
      <w:proofErr w:type="gramStart"/>
      <w:r w:rsidRPr="007C756E">
        <w:rPr>
          <w:sz w:val="28"/>
          <w:szCs w:val="28"/>
          <w:lang w:eastAsia="ru-RU"/>
        </w:rPr>
        <w:t>товаропроизводителей.,</w:t>
      </w:r>
      <w:proofErr w:type="gramEnd"/>
      <w:r w:rsidRPr="007C756E">
        <w:rPr>
          <w:sz w:val="28"/>
          <w:szCs w:val="28"/>
          <w:lang w:eastAsia="ru-RU"/>
        </w:rPr>
        <w:t xml:space="preserve"> которую можно получать без ограничений количества обращений, в пределах бюджетных средств, предусмотренных на текущий год».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16.2. Субсидия по мероприятию Программы «Финансовая поддержка Субъектов по приобретению оборудования (основных средств)                        и лицензионных программных продуктов», предоставляется в объеме не более 300 тыс. рублей на одного Субъекта в текущем финансовом году. 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16.3. По мероприятию Программы «Компенсация расходов Субъектов на строительство объектов недвижимого имущества в труднодоступных и отдаленных местностях для целей реализации товаров (услуг) населению» срок обеспечения целевого использования Объекта устанавливается не менее 5 лет с момента ввода Объекта в эксплуатацию. </w:t>
      </w:r>
    </w:p>
    <w:p w:rsidR="007C756E" w:rsidRPr="007C756E" w:rsidRDefault="007C756E" w:rsidP="007C756E">
      <w:pPr>
        <w:ind w:firstLine="709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16.4. По мероприятию Программы «Компенсация расходов Субъектов на приобретение транспортных средств для пассажирских перевозок в населенных пунктах района» срок целевого использования транспортного средства устанавливается не менее 3 лет с момента перечисления субсидии.</w:t>
      </w:r>
    </w:p>
    <w:p w:rsidR="007C756E" w:rsidRPr="007C756E" w:rsidRDefault="007C756E" w:rsidP="007C756E">
      <w:pPr>
        <w:ind w:firstLine="708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>16.5. По мероприятиям Программы, предусматривающим приобретение оборудования, автомобильных, специальных транспортных средств, техники устанавливается срок целевого использования в течение 3 лет с даты перечисления субсидии.</w:t>
      </w: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>Статья 5. Контроль за использованием субсидий и порядок                    возврата субсидий</w:t>
      </w:r>
    </w:p>
    <w:p w:rsidR="007C756E" w:rsidRPr="007C756E" w:rsidRDefault="007C756E" w:rsidP="007C756E">
      <w:pPr>
        <w:contextualSpacing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ind w:firstLine="708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1. Получатели субсидий несут полную ответственность, предусмотренную действующим законодательством, за достоверность представленных документов для получения субсидии и в соответствии  с соглашением о предоставлении субсидий (далее – соглашение).</w:t>
      </w:r>
    </w:p>
    <w:p w:rsidR="007C756E" w:rsidRPr="007C756E" w:rsidRDefault="007C756E" w:rsidP="007C756E">
      <w:pPr>
        <w:ind w:firstLine="708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2. Контроль за предоставлением и использованием субсидии осуществляет администрация района:</w:t>
      </w:r>
    </w:p>
    <w:p w:rsidR="007C756E" w:rsidRPr="007C756E" w:rsidRDefault="007C756E" w:rsidP="007C756E">
      <w:pPr>
        <w:ind w:firstLine="708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управление по учету и отчетности администрации района осуществляет проверку соблюдения условий выдачи субсидий на основании документов, предоставленных Субъектом;</w:t>
      </w:r>
    </w:p>
    <w:p w:rsidR="007C756E" w:rsidRPr="007C756E" w:rsidRDefault="007C756E" w:rsidP="007C756E">
      <w:pPr>
        <w:ind w:firstLine="540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lastRenderedPageBreak/>
        <w:t xml:space="preserve"> </w:t>
      </w:r>
      <w:r w:rsidRPr="007C756E">
        <w:rPr>
          <w:rFonts w:eastAsia="Calibri"/>
          <w:sz w:val="28"/>
          <w:szCs w:val="28"/>
        </w:rPr>
        <w:tab/>
        <w:t>комитет по финансам администрации района осуществляет проверку соблюдения условий порядка предоставления субсидий их получателями в рамках плана контрольных мероприятий, но не реже одного раза в год;</w:t>
      </w:r>
    </w:p>
    <w:p w:rsidR="007C756E" w:rsidRPr="007C756E" w:rsidRDefault="007C756E" w:rsidP="007C756E">
      <w:pPr>
        <w:ind w:firstLine="708"/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комитет экономической политики осуществляет общий контроль за выполнением условий соглашения и имеет право посещения объектов деятельности Субъекта в период действия соглашения.</w:t>
      </w:r>
    </w:p>
    <w:p w:rsidR="007C756E" w:rsidRPr="007C756E" w:rsidRDefault="007C756E" w:rsidP="007C756E">
      <w:pPr>
        <w:ind w:firstLine="708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3. Контрольно-счетная палата района вправе осуществить проверку соблюдения условий выдачи субсидий в соответствии с положением о контрольно-счетной палате Ханты-Мансийского района.</w:t>
      </w:r>
    </w:p>
    <w:p w:rsidR="007C756E" w:rsidRPr="007C756E" w:rsidRDefault="007C756E" w:rsidP="007C756E">
      <w:pPr>
        <w:ind w:firstLine="708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4. Нарушением условий использования средств субсидии, полученной Субъектом,  является: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недостоверность предоставленных сведений и (или) документов, послуживших основанием для предоставления субсидии;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несоблюдение условий предоставления субсидии;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неисполнение или ненадлежащее исполнение обязательств по договору о предоставлении субсидии.</w:t>
      </w:r>
    </w:p>
    <w:p w:rsidR="007C756E" w:rsidRPr="007C756E" w:rsidRDefault="007C756E" w:rsidP="007C756E">
      <w:pPr>
        <w:autoSpaceDE w:val="0"/>
        <w:autoSpaceDN w:val="0"/>
        <w:adjustRightInd w:val="0"/>
        <w:ind w:firstLine="709"/>
        <w:contextualSpacing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получение соответствующей (аналогичной) поддержки в рамках муниципальных и окружных программ развития малого предпринимательства, агропромышленного комплекса и коренных малочисленных народов Севера в размере 50 процентов и более.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5. Факт допущенного получателем нарушения условий использования средств субсидии фиксируется актом о выявленном нарушении, на основании которого выставляется требование о возврате субсидии в связи с допущенным нарушением. 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6. Средства субсидии, использованные их получателями с нарушением условий, подлежат возврату в бюджет Ханты-Мансийского района.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7. В течение десяти рабочих дней с момента выявления нарушения выставляется требование о возврате суммы субсидии (далее – требование), в котором указывается </w:t>
      </w:r>
      <w:r w:rsidRPr="007C756E">
        <w:rPr>
          <w:rFonts w:eastAsia="Calibri" w:cs="Times New Roman CYR"/>
          <w:sz w:val="28"/>
          <w:szCs w:val="28"/>
        </w:rPr>
        <w:t>основание и</w:t>
      </w:r>
      <w:r w:rsidRPr="007C756E">
        <w:rPr>
          <w:rFonts w:eastAsia="Calibri"/>
          <w:sz w:val="28"/>
          <w:szCs w:val="28"/>
        </w:rPr>
        <w:t xml:space="preserve"> денежная сумма, подлежащая возврату, при этом  прилагается акт о выявленном нарушении.</w:t>
      </w:r>
    </w:p>
    <w:p w:rsidR="007C756E" w:rsidRPr="007C756E" w:rsidRDefault="007C756E" w:rsidP="007C756E">
      <w:pPr>
        <w:ind w:firstLine="708"/>
        <w:rPr>
          <w:rFonts w:eastAsia="Calibri"/>
          <w:sz w:val="28"/>
          <w:szCs w:val="28"/>
        </w:rPr>
      </w:pPr>
      <w:r w:rsidRPr="007C756E">
        <w:rPr>
          <w:rFonts w:eastAsia="Calibri" w:cs="Times New Roman CYR"/>
          <w:sz w:val="28"/>
          <w:szCs w:val="28"/>
        </w:rPr>
        <w:t>8. Требование является основанием для добровольного возврата бюджетных средств Ханты-Мансийского района, полученных в форме субсидии в связи с нецелевым использованием.</w:t>
      </w:r>
    </w:p>
    <w:p w:rsidR="007C756E" w:rsidRPr="007C756E" w:rsidRDefault="007C756E" w:rsidP="007C756E">
      <w:pPr>
        <w:autoSpaceDE w:val="0"/>
        <w:autoSpaceDN w:val="0"/>
        <w:adjustRightInd w:val="0"/>
        <w:ind w:firstLine="708"/>
        <w:outlineLvl w:val="1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9. Получатель в течение тридцати рабочих дней с даты получения требования обязан перечислить денежную сумму на счет, указанный в договоре о предоставлении субсидии, и направить копию платежного поручения об исполнении.</w:t>
      </w:r>
    </w:p>
    <w:p w:rsidR="007C756E" w:rsidRPr="007C756E" w:rsidRDefault="007C756E" w:rsidP="007C756E">
      <w:pPr>
        <w:ind w:firstLine="708"/>
        <w:rPr>
          <w:rFonts w:eastAsia="Calibri"/>
          <w:szCs w:val="28"/>
        </w:rPr>
      </w:pPr>
      <w:r w:rsidRPr="007C756E">
        <w:rPr>
          <w:rFonts w:eastAsia="Calibri"/>
          <w:sz w:val="28"/>
          <w:szCs w:val="28"/>
        </w:rPr>
        <w:t>10. В случае отказа в возврате субсидии в добровольном порядке субсидия взыскивается администрацией района в судебном порядке в соответствии с законодательством Российской Федерации.</w:t>
      </w:r>
    </w:p>
    <w:p w:rsidR="007C756E" w:rsidRPr="007C756E" w:rsidRDefault="007C756E" w:rsidP="007C756E">
      <w:pPr>
        <w:contextualSpacing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br w:type="page"/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lastRenderedPageBreak/>
        <w:t xml:space="preserve">Приложение 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t xml:space="preserve">к решению Думы 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t>Ханты-Мансийского района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t>от ____________ №______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t>«Приложение 1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  <w:r w:rsidRPr="007C756E">
        <w:rPr>
          <w:sz w:val="26"/>
          <w:szCs w:val="26"/>
          <w:lang w:eastAsia="ru-RU"/>
        </w:rPr>
        <w:t xml:space="preserve"> к Порядку </w:t>
      </w:r>
    </w:p>
    <w:p w:rsidR="007C756E" w:rsidRPr="007C756E" w:rsidRDefault="007C756E" w:rsidP="007C756E">
      <w:pPr>
        <w:contextualSpacing/>
        <w:jc w:val="right"/>
        <w:rPr>
          <w:sz w:val="26"/>
          <w:szCs w:val="26"/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right"/>
        <w:rPr>
          <w:lang w:eastAsia="ru-RU"/>
        </w:rPr>
      </w:pPr>
      <w:r w:rsidRPr="007C756E">
        <w:rPr>
          <w:lang w:eastAsia="ru-RU"/>
        </w:rPr>
        <w:t>В администрацию Ханты-Мансийского района</w:t>
      </w:r>
    </w:p>
    <w:p w:rsidR="007C756E" w:rsidRPr="007C756E" w:rsidRDefault="007C756E" w:rsidP="007C756E">
      <w:pPr>
        <w:autoSpaceDE w:val="0"/>
        <w:autoSpaceDN w:val="0"/>
        <w:adjustRightInd w:val="0"/>
        <w:ind w:left="3540" w:firstLine="708"/>
        <w:jc w:val="right"/>
        <w:rPr>
          <w:lang w:eastAsia="ru-RU"/>
        </w:rPr>
      </w:pPr>
      <w:r w:rsidRPr="007C756E">
        <w:rPr>
          <w:lang w:eastAsia="ru-RU"/>
        </w:rPr>
        <w:tab/>
        <w:t>от________________________________</w:t>
      </w:r>
    </w:p>
    <w:p w:rsidR="007C756E" w:rsidRPr="007C756E" w:rsidRDefault="007C756E" w:rsidP="007C756E">
      <w:pPr>
        <w:autoSpaceDE w:val="0"/>
        <w:autoSpaceDN w:val="0"/>
        <w:adjustRightInd w:val="0"/>
        <w:ind w:left="3540" w:firstLine="708"/>
        <w:jc w:val="right"/>
        <w:rPr>
          <w:lang w:eastAsia="ru-RU"/>
        </w:rPr>
      </w:pPr>
      <w:r w:rsidRPr="007C756E">
        <w:rPr>
          <w:lang w:eastAsia="ru-RU"/>
        </w:rPr>
        <w:t>________________________________________</w:t>
      </w:r>
    </w:p>
    <w:p w:rsidR="007C756E" w:rsidRPr="007C756E" w:rsidRDefault="007C756E" w:rsidP="007C756E">
      <w:pPr>
        <w:autoSpaceDE w:val="0"/>
        <w:autoSpaceDN w:val="0"/>
        <w:adjustRightInd w:val="0"/>
        <w:ind w:left="3540" w:firstLine="708"/>
        <w:jc w:val="right"/>
        <w:rPr>
          <w:lang w:eastAsia="ru-RU"/>
        </w:rPr>
      </w:pPr>
      <w:r w:rsidRPr="007C756E">
        <w:rPr>
          <w:lang w:eastAsia="ru-RU"/>
        </w:rPr>
        <w:t>________________________________________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  <w:r w:rsidRPr="007C756E">
        <w:rPr>
          <w:lang w:eastAsia="ru-RU"/>
        </w:rPr>
        <w:t xml:space="preserve">                                                        (полное наименование заявителя, контактный телефон)</w:t>
      </w:r>
    </w:p>
    <w:p w:rsidR="007C756E" w:rsidRPr="007C756E" w:rsidRDefault="007C756E" w:rsidP="007C756E">
      <w:pPr>
        <w:autoSpaceDE w:val="0"/>
        <w:autoSpaceDN w:val="0"/>
        <w:adjustRightInd w:val="0"/>
        <w:jc w:val="center"/>
        <w:rPr>
          <w:b/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center"/>
        <w:rPr>
          <w:lang w:eastAsia="ru-RU"/>
        </w:rPr>
      </w:pPr>
      <w:r w:rsidRPr="007C756E">
        <w:rPr>
          <w:lang w:eastAsia="ru-RU"/>
        </w:rPr>
        <w:t>Заявление о предоставлении субсидии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  <w:r w:rsidRPr="007C756E">
        <w:rPr>
          <w:lang w:eastAsia="ru-RU"/>
        </w:rPr>
        <w:tab/>
        <w:t>Прошу оказать финансовую поддержку в форме субсидии в целях возмещения затрат, связанных с (указывается направление расходов)___________________________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  <w:r w:rsidRPr="007C756E">
        <w:rPr>
          <w:lang w:eastAsia="ru-RU"/>
        </w:rPr>
        <w:t>в сумме_____________________________ руб.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center"/>
        <w:rPr>
          <w:lang w:eastAsia="ru-RU"/>
        </w:rPr>
      </w:pPr>
      <w:r w:rsidRPr="007C756E">
        <w:rPr>
          <w:lang w:eastAsia="ru-RU"/>
        </w:rPr>
        <w:t>Сведения о субъекте предпринимательства</w:t>
      </w:r>
    </w:p>
    <w:p w:rsidR="007C756E" w:rsidRPr="007C756E" w:rsidRDefault="007C756E" w:rsidP="007C756E">
      <w:pPr>
        <w:autoSpaceDE w:val="0"/>
        <w:autoSpaceDN w:val="0"/>
        <w:adjustRightInd w:val="0"/>
        <w:jc w:val="center"/>
        <w:rPr>
          <w:lang w:eastAsia="ru-RU"/>
        </w:rPr>
      </w:pPr>
    </w:p>
    <w:tbl>
      <w:tblPr>
        <w:tblW w:w="9072" w:type="dxa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1"/>
        <w:gridCol w:w="2412"/>
        <w:gridCol w:w="1559"/>
      </w:tblGrid>
      <w:tr w:rsidR="007C756E" w:rsidRPr="007C756E" w:rsidTr="00D9013C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1. Дата государственной регистрации: «_____» ____________________ года            </w:t>
            </w:r>
          </w:p>
        </w:tc>
      </w:tr>
      <w:tr w:rsidR="007C756E" w:rsidRPr="007C756E" w:rsidTr="00D9013C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2. Адрес</w:t>
            </w:r>
          </w:p>
        </w:tc>
      </w:tr>
      <w:tr w:rsidR="007C756E" w:rsidRPr="007C756E" w:rsidTr="00D9013C"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2.1. Юридический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2.2. Фактический </w:t>
            </w:r>
            <w:r w:rsidRPr="007C756E">
              <w:rPr>
                <w:i/>
                <w:lang w:eastAsia="ru-RU"/>
              </w:rPr>
              <w:t>(если отличается)</w:t>
            </w:r>
            <w:r w:rsidRPr="007C756E">
              <w:rPr>
                <w:lang w:eastAsia="ru-RU"/>
              </w:rPr>
              <w:t xml:space="preserve">                      </w:t>
            </w:r>
          </w:p>
        </w:tc>
      </w:tr>
      <w:tr w:rsidR="007C756E" w:rsidRPr="007C756E" w:rsidTr="00D9013C">
        <w:trPr>
          <w:trHeight w:val="1057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Населенный пункт _______________________,</w:t>
            </w:r>
          </w:p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улица ________________№ дома ______, № кв. </w:t>
            </w:r>
            <w:r w:rsidRPr="007C756E">
              <w:rPr>
                <w:lang w:val="en-US" w:eastAsia="ru-RU"/>
              </w:rPr>
              <w:t>Email</w:t>
            </w:r>
            <w:r w:rsidRPr="007C756E">
              <w:rPr>
                <w:lang w:eastAsia="ru-RU"/>
              </w:rPr>
              <w:t>_____________</w:t>
            </w:r>
          </w:p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ИНН                                   ОГРН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Населенный пункт ______________,</w:t>
            </w:r>
          </w:p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 улица ________________________, </w:t>
            </w:r>
          </w:p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>№ дома ___________, № кв. ______</w:t>
            </w:r>
          </w:p>
        </w:tc>
      </w:tr>
      <w:tr w:rsidR="007C756E" w:rsidRPr="007C756E" w:rsidTr="00D9013C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3. Основные виды экономической деятельности  (в  соответствии  с кодами ОКВЭД):                                                  </w:t>
            </w:r>
          </w:p>
        </w:tc>
      </w:tr>
      <w:tr w:rsidR="007C756E" w:rsidRPr="007C756E" w:rsidTr="00D9013C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</w:p>
        </w:tc>
      </w:tr>
      <w:tr w:rsidR="007C756E" w:rsidRPr="007C756E" w:rsidTr="00D9013C">
        <w:trPr>
          <w:trHeight w:val="262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outlineLvl w:val="0"/>
              <w:rPr>
                <w:bCs/>
                <w:lang w:eastAsia="ru-RU"/>
              </w:rPr>
            </w:pPr>
            <w:r w:rsidRPr="007C756E">
              <w:rPr>
                <w:lang w:eastAsia="ru-RU"/>
              </w:rPr>
              <w:t>4.</w:t>
            </w:r>
            <w:r w:rsidRPr="007C756E">
              <w:rPr>
                <w:bCs/>
                <w:lang w:eastAsia="ru-RU"/>
              </w:rPr>
              <w:t xml:space="preserve"> Численность работников на дату обращения</w:t>
            </w:r>
            <w:r w:rsidRPr="007C756E">
              <w:rPr>
                <w:lang w:eastAsia="ru-RU"/>
              </w:rPr>
              <w:t>,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outlineLvl w:val="0"/>
              <w:rPr>
                <w:bCs/>
                <w:lang w:eastAsia="ru-RU"/>
              </w:rPr>
            </w:pPr>
          </w:p>
        </w:tc>
      </w:tr>
      <w:tr w:rsidR="007C756E" w:rsidRPr="007C756E" w:rsidTr="00D9013C">
        <w:trPr>
          <w:trHeight w:val="361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rPr>
                <w:lang w:eastAsia="ru-RU"/>
              </w:rPr>
            </w:pPr>
            <w:r w:rsidRPr="007C756E">
              <w:rPr>
                <w:lang w:eastAsia="ru-RU"/>
              </w:rPr>
              <w:t>5. Среднемесячная заработная плата на дату обращения,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</w:p>
        </w:tc>
      </w:tr>
      <w:tr w:rsidR="007C756E" w:rsidRPr="007C756E" w:rsidTr="00D9013C"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rPr>
                <w:color w:val="000000"/>
                <w:lang w:eastAsia="ru-RU"/>
              </w:rPr>
            </w:pPr>
            <w:r w:rsidRPr="007C756E">
              <w:rPr>
                <w:color w:val="000000"/>
                <w:lang w:eastAsia="ru-RU"/>
              </w:rPr>
              <w:t>6. Выручка (в соответствии с налоговой отчетностью) от реализации товаров (работ, услуг) без учета налога на добавленную стоимость                                   за предшествующий год,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color w:val="000000"/>
                <w:lang w:eastAsia="ru-RU"/>
              </w:rPr>
            </w:pPr>
          </w:p>
        </w:tc>
      </w:tr>
      <w:tr w:rsidR="007C756E" w:rsidRPr="007C756E" w:rsidTr="00D9013C"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rPr>
                <w:lang w:eastAsia="ru-RU"/>
              </w:rPr>
            </w:pPr>
            <w:r w:rsidRPr="007C756E">
              <w:rPr>
                <w:lang w:eastAsia="ru-RU"/>
              </w:rPr>
              <w:t xml:space="preserve">7. Сумма поступления налоговых платежей в бюджетную систему                 </w:t>
            </w:r>
            <w:r w:rsidRPr="007C756E">
              <w:rPr>
                <w:color w:val="000000"/>
                <w:lang w:eastAsia="ru-RU"/>
              </w:rPr>
              <w:t>за предшествующий год</w:t>
            </w:r>
            <w:r w:rsidRPr="007C756E">
              <w:rPr>
                <w:lang w:eastAsia="ru-RU"/>
              </w:rPr>
              <w:t>,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jc w:val="left"/>
              <w:rPr>
                <w:lang w:eastAsia="ru-RU"/>
              </w:rPr>
            </w:pPr>
          </w:p>
        </w:tc>
      </w:tr>
      <w:tr w:rsidR="007C756E" w:rsidRPr="007C756E" w:rsidTr="00D9013C"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rPr>
                <w:color w:val="000000"/>
                <w:lang w:eastAsia="ru-RU"/>
              </w:rPr>
            </w:pPr>
            <w:r w:rsidRPr="007C756E">
              <w:rPr>
                <w:color w:val="000000"/>
                <w:lang w:eastAsia="ru-RU"/>
              </w:rPr>
              <w:t>8. Дополнительные рабочие места, предполагаемые к созданию, единиц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6E" w:rsidRPr="007C756E" w:rsidRDefault="007C756E" w:rsidP="007C756E">
            <w:pPr>
              <w:autoSpaceDE w:val="0"/>
              <w:autoSpaceDN w:val="0"/>
              <w:adjustRightInd w:val="0"/>
              <w:jc w:val="left"/>
              <w:rPr>
                <w:color w:val="000000"/>
                <w:lang w:eastAsia="ru-RU"/>
              </w:rPr>
            </w:pPr>
          </w:p>
        </w:tc>
      </w:tr>
    </w:tbl>
    <w:p w:rsidR="007C756E" w:rsidRPr="007C756E" w:rsidRDefault="007C756E" w:rsidP="007C756E">
      <w:pPr>
        <w:widowControl w:val="0"/>
        <w:autoSpaceDE w:val="0"/>
        <w:autoSpaceDN w:val="0"/>
        <w:ind w:firstLine="708"/>
        <w:rPr>
          <w:lang w:eastAsia="ru-RU"/>
        </w:rPr>
      </w:pPr>
    </w:p>
    <w:p w:rsidR="007C756E" w:rsidRPr="007C756E" w:rsidRDefault="007C756E" w:rsidP="007C756E">
      <w:pPr>
        <w:widowControl w:val="0"/>
        <w:autoSpaceDE w:val="0"/>
        <w:autoSpaceDN w:val="0"/>
        <w:ind w:firstLine="708"/>
        <w:rPr>
          <w:lang w:eastAsia="ru-RU"/>
        </w:rPr>
      </w:pPr>
      <w:r w:rsidRPr="007C756E">
        <w:rPr>
          <w:lang w:eastAsia="ru-RU"/>
        </w:rPr>
        <w:t xml:space="preserve">Проинформирован(о) о ведении Реестра субъектов малого и среднего  предпринимательства – получателей  поддержки, оказанной администрацией Ханты-Мансийского района, в который в  соответствии со статьей 8 Федерального  </w:t>
      </w:r>
      <w:hyperlink r:id="rId5" w:history="1">
        <w:r w:rsidRPr="007C756E">
          <w:rPr>
            <w:lang w:eastAsia="ru-RU"/>
          </w:rPr>
          <w:t>закон</w:t>
        </w:r>
      </w:hyperlink>
      <w:r w:rsidRPr="007C756E">
        <w:rPr>
          <w:lang w:eastAsia="ru-RU"/>
        </w:rPr>
        <w:t>а  от  24.07.2007   № 209-ФЗ «О развитии малого и среднего предпринимательства в Российской Федерации» будут внесены сведения для открытого ознакомления с ними на установленный срок физическими и юридическими лицами в случае принятия положительного решения об оказании поддержки.</w:t>
      </w:r>
    </w:p>
    <w:p w:rsidR="007C756E" w:rsidRPr="007C756E" w:rsidRDefault="007C756E" w:rsidP="007C756E">
      <w:pPr>
        <w:widowControl w:val="0"/>
        <w:autoSpaceDE w:val="0"/>
        <w:autoSpaceDN w:val="0"/>
        <w:ind w:firstLine="708"/>
        <w:rPr>
          <w:lang w:eastAsia="ru-RU"/>
        </w:rPr>
      </w:pPr>
      <w:r w:rsidRPr="007C756E">
        <w:rPr>
          <w:lang w:eastAsia="ru-RU"/>
        </w:rPr>
        <w:t xml:space="preserve">На заключение соглашения о предоставлении субсидии из бюджета Ханты-Мансийского района субъекту малого предпринимательства, составленного путем заполнения типовой формы, установленной решением Думы Ханты-Мансийского района </w:t>
      </w:r>
      <w:r w:rsidRPr="007C756E">
        <w:rPr>
          <w:lang w:eastAsia="ru-RU"/>
        </w:rPr>
        <w:lastRenderedPageBreak/>
        <w:t>от 20.03.2014 № 338 «Об утверждении порядка предоставления субсидии для реализации мероприятий по развитию малого и среднего предпринимательства на территории Ханты-Мансийского района» согласен (согласно).</w:t>
      </w:r>
    </w:p>
    <w:p w:rsidR="007C756E" w:rsidRPr="007C756E" w:rsidRDefault="007C756E" w:rsidP="007C756E">
      <w:pPr>
        <w:widowControl w:val="0"/>
        <w:autoSpaceDE w:val="0"/>
        <w:autoSpaceDN w:val="0"/>
        <w:rPr>
          <w:lang w:eastAsia="ru-RU"/>
        </w:rPr>
      </w:pPr>
      <w:r w:rsidRPr="007C756E">
        <w:rPr>
          <w:lang w:eastAsia="ru-RU"/>
        </w:rPr>
        <w:t xml:space="preserve">    </w:t>
      </w:r>
      <w:r w:rsidRPr="007C756E">
        <w:rPr>
          <w:lang w:eastAsia="ru-RU"/>
        </w:rPr>
        <w:tab/>
        <w:t>Решение (в том числе процедуры рассмотрения) об оказании финансовой поддержки в виде субсидии на аналогичных условиях и в  целях, ранее принятое либо находящее в процедуре рассмотрения, уполномоченного органа исполнительной   власти   Ханты-Мансийского   автономного  округа – Югры, муниципального образования Ханты-Мансийского автономного округа – Югры,  а также оказания поддержки организацией инфраструктуры поддержки субъектов малого и среднего предпринимательства автономного округа, отсутствует.</w:t>
      </w:r>
    </w:p>
    <w:p w:rsidR="007C756E" w:rsidRPr="007C756E" w:rsidRDefault="007C756E" w:rsidP="007C756E">
      <w:pPr>
        <w:widowControl w:val="0"/>
        <w:autoSpaceDE w:val="0"/>
        <w:autoSpaceDN w:val="0"/>
        <w:rPr>
          <w:lang w:eastAsia="ru-RU"/>
        </w:rPr>
      </w:pPr>
      <w:r w:rsidRPr="007C756E">
        <w:rPr>
          <w:lang w:eastAsia="ru-RU"/>
        </w:rPr>
        <w:t xml:space="preserve">           Документы и сведения, содержащихся в них, для оказания поддержки по настоящему заявлению на предоставление субсидии, достоверны.</w:t>
      </w:r>
    </w:p>
    <w:p w:rsidR="007C756E" w:rsidRPr="007C756E" w:rsidRDefault="007C756E" w:rsidP="007C756E">
      <w:pPr>
        <w:widowControl w:val="0"/>
        <w:autoSpaceDE w:val="0"/>
        <w:autoSpaceDN w:val="0"/>
        <w:rPr>
          <w:lang w:eastAsia="ru-RU"/>
        </w:rPr>
      </w:pPr>
    </w:p>
    <w:p w:rsidR="007C756E" w:rsidRPr="007C756E" w:rsidRDefault="007C756E" w:rsidP="007C756E">
      <w:pPr>
        <w:widowControl w:val="0"/>
        <w:autoSpaceDE w:val="0"/>
        <w:autoSpaceDN w:val="0"/>
        <w:rPr>
          <w:lang w:eastAsia="ru-RU"/>
        </w:rPr>
      </w:pPr>
    </w:p>
    <w:p w:rsidR="007C756E" w:rsidRPr="007C756E" w:rsidRDefault="007C756E" w:rsidP="007C756E">
      <w:pPr>
        <w:widowControl w:val="0"/>
        <w:autoSpaceDE w:val="0"/>
        <w:autoSpaceDN w:val="0"/>
        <w:rPr>
          <w:lang w:eastAsia="ru-RU"/>
        </w:rPr>
      </w:pPr>
      <w:r w:rsidRPr="007C756E">
        <w:rPr>
          <w:lang w:eastAsia="ru-RU"/>
        </w:rPr>
        <w:t>Приложение:__________________________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  <w:r w:rsidRPr="007C756E">
        <w:rPr>
          <w:lang w:eastAsia="ru-RU"/>
        </w:rPr>
        <w:t xml:space="preserve">Подпись заявителя (представителя) ________________________(расшифровка подписи)                                                      </w:t>
      </w:r>
    </w:p>
    <w:p w:rsidR="007C756E" w:rsidRPr="007C756E" w:rsidRDefault="007C756E" w:rsidP="007C756E">
      <w:pPr>
        <w:autoSpaceDE w:val="0"/>
        <w:autoSpaceDN w:val="0"/>
        <w:adjustRightInd w:val="0"/>
        <w:jc w:val="center"/>
        <w:rPr>
          <w:lang w:eastAsia="ru-RU"/>
        </w:rPr>
      </w:pPr>
      <w:r w:rsidRPr="007C756E">
        <w:rPr>
          <w:lang w:eastAsia="ru-RU"/>
        </w:rPr>
        <w:t xml:space="preserve">                                                  МП (при наличии)</w:t>
      </w: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</w:p>
    <w:p w:rsidR="007C756E" w:rsidRPr="007C756E" w:rsidRDefault="007C756E" w:rsidP="007C756E">
      <w:pPr>
        <w:autoSpaceDE w:val="0"/>
        <w:autoSpaceDN w:val="0"/>
        <w:adjustRightInd w:val="0"/>
        <w:jc w:val="left"/>
        <w:rPr>
          <w:lang w:eastAsia="ru-RU"/>
        </w:rPr>
      </w:pPr>
      <w:r w:rsidRPr="007C756E">
        <w:rPr>
          <w:lang w:eastAsia="ru-RU"/>
        </w:rPr>
        <w:t xml:space="preserve">                                                                             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  <w:r w:rsidRPr="007C756E">
        <w:rPr>
          <w:lang w:eastAsia="ru-RU"/>
        </w:rPr>
        <w:t>Дата подачи  _______________.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</w:rPr>
      </w:pPr>
    </w:p>
    <w:p w:rsidR="007C756E" w:rsidRPr="007C756E" w:rsidRDefault="007C756E" w:rsidP="007C756E">
      <w:pPr>
        <w:spacing w:line="276" w:lineRule="auto"/>
        <w:jc w:val="righ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lastRenderedPageBreak/>
        <w:t xml:space="preserve">Приложение 2 к Порядку </w:t>
      </w:r>
    </w:p>
    <w:p w:rsidR="007C756E" w:rsidRPr="007C756E" w:rsidRDefault="007C756E" w:rsidP="007C756E">
      <w:pPr>
        <w:spacing w:line="276" w:lineRule="auto"/>
        <w:jc w:val="righ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tabs>
          <w:tab w:val="left" w:pos="-1080"/>
        </w:tabs>
        <w:spacing w:line="276" w:lineRule="auto"/>
        <w:contextualSpacing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Перечень затрат _____________________</w:t>
      </w:r>
    </w:p>
    <w:p w:rsidR="007C756E" w:rsidRPr="007C756E" w:rsidRDefault="007C756E" w:rsidP="007C756E">
      <w:pPr>
        <w:spacing w:line="276" w:lineRule="auto"/>
        <w:jc w:val="center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center"/>
        <w:rPr>
          <w:rFonts w:eastAsia="Calibri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7"/>
        <w:gridCol w:w="3184"/>
        <w:gridCol w:w="2023"/>
        <w:gridCol w:w="1861"/>
        <w:gridCol w:w="1698"/>
      </w:tblGrid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№</w:t>
            </w:r>
          </w:p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п/п</w:t>
            </w: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Наименование затрат</w:t>
            </w: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Количество единиц</w:t>
            </w: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Цена за единицу (рублей)</w:t>
            </w: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Стоимость (рублей)</w:t>
            </w: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C756E" w:rsidRPr="007C756E" w:rsidTr="00D9013C">
        <w:tc>
          <w:tcPr>
            <w:tcW w:w="700" w:type="dxa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231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left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>Итого</w:t>
            </w:r>
          </w:p>
        </w:tc>
        <w:tc>
          <w:tcPr>
            <w:tcW w:w="2039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8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05" w:type="dxa"/>
            <w:shd w:val="clear" w:color="auto" w:fill="auto"/>
          </w:tcPr>
          <w:p w:rsidR="007C756E" w:rsidRPr="007C756E" w:rsidRDefault="007C756E" w:rsidP="007C756E">
            <w:pPr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7C756E" w:rsidRPr="007C756E" w:rsidRDefault="007C756E" w:rsidP="007C756E">
      <w:pPr>
        <w:spacing w:line="276" w:lineRule="auto"/>
        <w:jc w:val="center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Субъект малого или среднего предпринимательства</w:t>
      </w: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(Ф.И.О., наименование организации)__________________________________________</w:t>
      </w: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Подпись руководителя_________________</w:t>
      </w: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                                                     МП</w:t>
      </w: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spacing w:line="276" w:lineRule="auto"/>
        <w:jc w:val="left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«____»____________20____ года</w:t>
      </w: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spacing w:line="276" w:lineRule="auto"/>
        <w:contextualSpacing/>
        <w:jc w:val="right"/>
        <w:rPr>
          <w:rFonts w:eastAsia="Calibri"/>
          <w:b/>
          <w:sz w:val="26"/>
          <w:szCs w:val="26"/>
        </w:rPr>
      </w:pPr>
    </w:p>
    <w:p w:rsidR="007C756E" w:rsidRPr="007C756E" w:rsidRDefault="007C756E" w:rsidP="007C756E">
      <w:pPr>
        <w:jc w:val="left"/>
        <w:rPr>
          <w:rFonts w:eastAsia="Calibri"/>
        </w:rPr>
      </w:pPr>
    </w:p>
    <w:p w:rsidR="007872C1" w:rsidRDefault="007872C1" w:rsidP="007C756E">
      <w:pPr>
        <w:jc w:val="right"/>
        <w:rPr>
          <w:rFonts w:eastAsia="Calibri"/>
        </w:rPr>
      </w:pPr>
    </w:p>
    <w:p w:rsidR="007C756E" w:rsidRPr="007C756E" w:rsidRDefault="007C756E" w:rsidP="007C756E">
      <w:pPr>
        <w:jc w:val="right"/>
        <w:rPr>
          <w:rFonts w:eastAsia="Calibri"/>
        </w:rPr>
      </w:pPr>
      <w:r w:rsidRPr="007C756E">
        <w:rPr>
          <w:rFonts w:eastAsia="Calibri"/>
        </w:rPr>
        <w:lastRenderedPageBreak/>
        <w:t xml:space="preserve">Приложение 3 к Порядку </w:t>
      </w:r>
    </w:p>
    <w:p w:rsidR="007C756E" w:rsidRPr="007C756E" w:rsidRDefault="007C756E" w:rsidP="007C756E">
      <w:pPr>
        <w:jc w:val="right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                                         Адрес заявителя</w:t>
      </w:r>
    </w:p>
    <w:p w:rsidR="007C756E" w:rsidRPr="007C756E" w:rsidRDefault="007C756E" w:rsidP="007C756E">
      <w:pPr>
        <w:jc w:val="right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                                                                         ФИО руководителя организации,</w:t>
      </w:r>
    </w:p>
    <w:p w:rsidR="007C756E" w:rsidRPr="007C756E" w:rsidRDefault="007C756E" w:rsidP="007C756E">
      <w:pPr>
        <w:jc w:val="right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                                                                      индивидуального предпринимателя</w:t>
      </w:r>
    </w:p>
    <w:p w:rsidR="007C756E" w:rsidRPr="007C756E" w:rsidRDefault="007C756E" w:rsidP="007C756E">
      <w:pPr>
        <w:jc w:val="right"/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jc w:val="left"/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jc w:val="center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Уведомление</w:t>
      </w:r>
    </w:p>
    <w:p w:rsidR="007C756E" w:rsidRPr="007C756E" w:rsidRDefault="007C756E" w:rsidP="007C756E">
      <w:pPr>
        <w:jc w:val="left"/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ab/>
        <w:t>В соответствии с Порядком предоставления субсидий для реализации мероприятий по развитию малого и среднего предпринимательства на территории  Ханты-Мансийского района Комиссия рассмотрела документы, предоставленные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 _______________________________________________________________________.</w:t>
      </w:r>
    </w:p>
    <w:p w:rsidR="007C756E" w:rsidRPr="007C756E" w:rsidRDefault="007C756E" w:rsidP="007C756E">
      <w:pPr>
        <w:rPr>
          <w:rFonts w:eastAsia="Calibri"/>
          <w:i/>
          <w:iCs/>
          <w:sz w:val="26"/>
          <w:szCs w:val="26"/>
          <w:vertAlign w:val="superscript"/>
        </w:rPr>
      </w:pPr>
      <w:r w:rsidRPr="007C756E">
        <w:rPr>
          <w:rFonts w:eastAsia="Calibri"/>
          <w:i/>
          <w:iCs/>
          <w:sz w:val="26"/>
          <w:szCs w:val="26"/>
          <w:vertAlign w:val="superscript"/>
        </w:rPr>
        <w:t>полное наименование организации (фамилия, имя, отчество индивидуального предпринимателя)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ab/>
        <w:t>В соответствии с решением Комиссии от «___» _____________ 20___</w:t>
      </w:r>
      <w:proofErr w:type="gramStart"/>
      <w:r w:rsidRPr="007C756E">
        <w:rPr>
          <w:rFonts w:eastAsia="Calibri"/>
          <w:sz w:val="26"/>
          <w:szCs w:val="26"/>
        </w:rPr>
        <w:t>_ :</w:t>
      </w:r>
      <w:proofErr w:type="gramEnd"/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______________________________________________________________________________________________________________________________________________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_______________________________________________________________________</w:t>
      </w:r>
    </w:p>
    <w:p w:rsidR="007C756E" w:rsidRPr="007C756E" w:rsidRDefault="007C756E" w:rsidP="007C756E">
      <w:pPr>
        <w:rPr>
          <w:rFonts w:eastAsia="Calibri"/>
          <w:i/>
          <w:iCs/>
          <w:sz w:val="26"/>
          <w:szCs w:val="26"/>
          <w:vertAlign w:val="superscript"/>
        </w:rPr>
      </w:pPr>
      <w:r w:rsidRPr="007C756E">
        <w:rPr>
          <w:rFonts w:eastAsia="Calibri"/>
          <w:i/>
          <w:iCs/>
          <w:sz w:val="26"/>
          <w:szCs w:val="26"/>
          <w:vertAlign w:val="superscript"/>
        </w:rPr>
        <w:t>полное наименование предприятия (фамилия, имя, отчество индивидуального предпринимателя)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на основании пункта ______ Порядка принято:*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решение о предоставлении субсидии для возмещения части затрат, связанных                         с _____/, в размере ________________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решение </w:t>
      </w:r>
      <w:proofErr w:type="gramStart"/>
      <w:r w:rsidRPr="007C756E">
        <w:rPr>
          <w:rFonts w:eastAsia="Calibri"/>
          <w:sz w:val="26"/>
          <w:szCs w:val="26"/>
        </w:rPr>
        <w:t>от отказе</w:t>
      </w:r>
      <w:proofErr w:type="gramEnd"/>
      <w:r w:rsidRPr="007C756E">
        <w:rPr>
          <w:rFonts w:eastAsia="Calibri"/>
          <w:sz w:val="26"/>
          <w:szCs w:val="26"/>
        </w:rPr>
        <w:t xml:space="preserve"> в предоставлении субсидии для возмещения части затрат, связанных с ___________</w:t>
      </w:r>
    </w:p>
    <w:p w:rsidR="007C756E" w:rsidRPr="007C756E" w:rsidRDefault="007C756E" w:rsidP="007C756E">
      <w:pPr>
        <w:ind w:firstLine="708"/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Дополнительные условия:________________________________________________________________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ab/>
        <w:t xml:space="preserve">В соответствии </w:t>
      </w:r>
      <w:proofErr w:type="spellStart"/>
      <w:r w:rsidRPr="007C756E">
        <w:rPr>
          <w:rFonts w:eastAsia="Calibri"/>
          <w:sz w:val="26"/>
          <w:szCs w:val="26"/>
        </w:rPr>
        <w:t>с___________________Вы</w:t>
      </w:r>
      <w:proofErr w:type="spellEnd"/>
      <w:r w:rsidRPr="007C756E">
        <w:rPr>
          <w:rFonts w:eastAsia="Calibri"/>
          <w:sz w:val="26"/>
          <w:szCs w:val="26"/>
        </w:rPr>
        <w:t xml:space="preserve"> имеете право </w:t>
      </w:r>
      <w:proofErr w:type="gramStart"/>
      <w:r w:rsidRPr="007C756E">
        <w:rPr>
          <w:rFonts w:eastAsia="Calibri"/>
          <w:sz w:val="26"/>
          <w:szCs w:val="26"/>
        </w:rPr>
        <w:t>на  обжалование</w:t>
      </w:r>
      <w:proofErr w:type="gramEnd"/>
      <w:r w:rsidRPr="007C756E">
        <w:rPr>
          <w:rFonts w:eastAsia="Calibri"/>
          <w:sz w:val="26"/>
          <w:szCs w:val="26"/>
        </w:rPr>
        <w:t xml:space="preserve"> этого решения. 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>Дата______________                                                   ______________(подпись)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  <w:r w:rsidRPr="007C756E">
        <w:rPr>
          <w:rFonts w:eastAsia="Calibri"/>
          <w:sz w:val="26"/>
          <w:szCs w:val="26"/>
        </w:rPr>
        <w:t xml:space="preserve">                                                                                                  М.П.</w:t>
      </w: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6"/>
          <w:szCs w:val="26"/>
        </w:rPr>
      </w:pPr>
    </w:p>
    <w:p w:rsidR="007C756E" w:rsidRPr="007C756E" w:rsidRDefault="007C756E" w:rsidP="007C756E">
      <w:pPr>
        <w:rPr>
          <w:rFonts w:eastAsia="Calibri"/>
          <w:sz w:val="20"/>
          <w:szCs w:val="20"/>
        </w:rPr>
      </w:pPr>
      <w:r w:rsidRPr="007C756E">
        <w:rPr>
          <w:rFonts w:eastAsia="Calibri"/>
          <w:sz w:val="20"/>
          <w:szCs w:val="20"/>
        </w:rPr>
        <w:tab/>
        <w:t>*Примечание: в уведомлении указывается дополнительная информации, принятая на Комиссии                      в отношении Субъекта.</w:t>
      </w:r>
    </w:p>
    <w:p w:rsidR="007C756E" w:rsidRPr="007C756E" w:rsidRDefault="007C756E" w:rsidP="007C756E">
      <w:pPr>
        <w:rPr>
          <w:sz w:val="26"/>
          <w:szCs w:val="26"/>
          <w:lang w:eastAsia="ru-RU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872C1" w:rsidRDefault="007872C1" w:rsidP="007C756E">
      <w:pPr>
        <w:spacing w:line="276" w:lineRule="auto"/>
        <w:jc w:val="right"/>
        <w:rPr>
          <w:sz w:val="28"/>
          <w:szCs w:val="28"/>
          <w:lang w:eastAsia="ru-RU"/>
        </w:rPr>
      </w:pPr>
    </w:p>
    <w:p w:rsidR="007872C1" w:rsidRDefault="007872C1" w:rsidP="007C756E">
      <w:pPr>
        <w:spacing w:line="276" w:lineRule="auto"/>
        <w:jc w:val="right"/>
        <w:rPr>
          <w:sz w:val="28"/>
          <w:szCs w:val="28"/>
          <w:lang w:eastAsia="ru-RU"/>
        </w:rPr>
      </w:pPr>
    </w:p>
    <w:p w:rsidR="007C756E" w:rsidRPr="007C756E" w:rsidRDefault="007C756E" w:rsidP="007C756E">
      <w:pPr>
        <w:spacing w:line="276" w:lineRule="auto"/>
        <w:jc w:val="right"/>
        <w:rPr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lastRenderedPageBreak/>
        <w:t>Приложение 4 к Порядку</w:t>
      </w:r>
    </w:p>
    <w:p w:rsidR="007C756E" w:rsidRPr="007C756E" w:rsidRDefault="007C756E" w:rsidP="007C756E">
      <w:pPr>
        <w:keepNext/>
        <w:jc w:val="center"/>
        <w:outlineLvl w:val="1"/>
        <w:rPr>
          <w:b/>
          <w:sz w:val="28"/>
          <w:szCs w:val="28"/>
          <w:lang w:eastAsia="ru-RU"/>
        </w:rPr>
      </w:pPr>
      <w:r w:rsidRPr="007C756E">
        <w:rPr>
          <w:b/>
          <w:sz w:val="28"/>
          <w:szCs w:val="28"/>
          <w:lang w:eastAsia="ru-RU"/>
        </w:rPr>
        <w:t>Соглашение № ____</w:t>
      </w:r>
    </w:p>
    <w:p w:rsidR="007C756E" w:rsidRPr="007C756E" w:rsidRDefault="007C756E" w:rsidP="007C756E">
      <w:pPr>
        <w:autoSpaceDE w:val="0"/>
        <w:autoSpaceDN w:val="0"/>
        <w:adjustRightInd w:val="0"/>
        <w:spacing w:after="200" w:line="276" w:lineRule="auto"/>
        <w:ind w:firstLine="540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 xml:space="preserve">о предоставлении субсидии из бюджета Ханты-Мансийского района </w:t>
      </w:r>
    </w:p>
    <w:p w:rsidR="007C756E" w:rsidRPr="007C756E" w:rsidRDefault="007C756E" w:rsidP="007C756E">
      <w:pPr>
        <w:autoSpaceDE w:val="0"/>
        <w:autoSpaceDN w:val="0"/>
        <w:adjustRightInd w:val="0"/>
        <w:spacing w:after="200" w:line="276" w:lineRule="auto"/>
        <w:jc w:val="center"/>
        <w:rPr>
          <w:rFonts w:eastAsia="Calibri"/>
          <w:b/>
          <w:sz w:val="28"/>
          <w:szCs w:val="28"/>
        </w:rPr>
      </w:pPr>
      <w:r w:rsidRPr="007C756E">
        <w:rPr>
          <w:rFonts w:eastAsia="Calibri"/>
          <w:b/>
          <w:sz w:val="28"/>
          <w:szCs w:val="28"/>
        </w:rPr>
        <w:t xml:space="preserve">субъекту малого предпринимательства </w:t>
      </w:r>
    </w:p>
    <w:p w:rsidR="007C756E" w:rsidRPr="007C756E" w:rsidRDefault="007C756E" w:rsidP="007C756E">
      <w:pPr>
        <w:autoSpaceDE w:val="0"/>
        <w:autoSpaceDN w:val="0"/>
        <w:adjustRightInd w:val="0"/>
        <w:spacing w:after="200" w:line="276" w:lineRule="auto"/>
        <w:ind w:firstLine="540"/>
        <w:jc w:val="left"/>
        <w:rPr>
          <w:rFonts w:eastAsia="Calibri"/>
          <w:b/>
          <w:sz w:val="28"/>
          <w:szCs w:val="28"/>
        </w:rPr>
      </w:pPr>
    </w:p>
    <w:p w:rsidR="007C756E" w:rsidRPr="007C756E" w:rsidRDefault="007C756E" w:rsidP="007C756E">
      <w:pPr>
        <w:spacing w:after="200" w:line="276" w:lineRule="auto"/>
        <w:jc w:val="left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г. Ханты-Мансийск   </w:t>
      </w:r>
      <w:r w:rsidRPr="007C756E">
        <w:rPr>
          <w:rFonts w:eastAsia="Calibri"/>
          <w:sz w:val="28"/>
          <w:szCs w:val="28"/>
        </w:rPr>
        <w:tab/>
      </w:r>
      <w:r w:rsidRPr="007C756E">
        <w:rPr>
          <w:rFonts w:eastAsia="Calibri"/>
          <w:sz w:val="28"/>
          <w:szCs w:val="28"/>
        </w:rPr>
        <w:tab/>
      </w:r>
      <w:r w:rsidRPr="007C756E">
        <w:rPr>
          <w:rFonts w:eastAsia="Calibri"/>
          <w:sz w:val="28"/>
          <w:szCs w:val="28"/>
        </w:rPr>
        <w:tab/>
      </w:r>
      <w:r w:rsidRPr="007C756E">
        <w:rPr>
          <w:rFonts w:eastAsia="Calibri"/>
          <w:sz w:val="28"/>
          <w:szCs w:val="28"/>
        </w:rPr>
        <w:tab/>
      </w:r>
      <w:r w:rsidRPr="007C756E">
        <w:rPr>
          <w:rFonts w:eastAsia="Calibri"/>
          <w:sz w:val="28"/>
          <w:szCs w:val="28"/>
        </w:rPr>
        <w:tab/>
        <w:t xml:space="preserve">              «  » _______ 2014 года</w:t>
      </w:r>
    </w:p>
    <w:p w:rsidR="007C756E" w:rsidRPr="007C756E" w:rsidRDefault="007C756E" w:rsidP="007C756E">
      <w:pPr>
        <w:spacing w:after="200" w:line="276" w:lineRule="auto"/>
        <w:jc w:val="left"/>
        <w:rPr>
          <w:rFonts w:ascii="Calibri" w:eastAsia="Calibri" w:hAnsi="Calibri"/>
          <w:sz w:val="28"/>
          <w:szCs w:val="28"/>
        </w:rPr>
      </w:pPr>
    </w:p>
    <w:p w:rsidR="007C756E" w:rsidRPr="007C756E" w:rsidRDefault="007C756E" w:rsidP="007C756E">
      <w:pPr>
        <w:ind w:firstLine="708"/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 xml:space="preserve">Администрация Ханты-Мансийского района, именуемая в дальнейшем «Администрация», в лице </w:t>
      </w:r>
      <w:r w:rsidRPr="007C756E">
        <w:rPr>
          <w:sz w:val="28"/>
          <w:szCs w:val="28"/>
          <w:lang w:eastAsia="x-none"/>
        </w:rPr>
        <w:t>_______________</w:t>
      </w:r>
      <w:r w:rsidRPr="007C756E">
        <w:rPr>
          <w:sz w:val="28"/>
          <w:szCs w:val="28"/>
          <w:lang w:val="x-none" w:eastAsia="x-none"/>
        </w:rPr>
        <w:t xml:space="preserve">, действующего на основании </w:t>
      </w:r>
      <w:r w:rsidRPr="007C756E">
        <w:rPr>
          <w:sz w:val="28"/>
          <w:szCs w:val="28"/>
          <w:lang w:eastAsia="x-none"/>
        </w:rPr>
        <w:t>____________,</w:t>
      </w:r>
      <w:r w:rsidRPr="007C756E">
        <w:rPr>
          <w:sz w:val="28"/>
          <w:szCs w:val="28"/>
          <w:lang w:val="x-none" w:eastAsia="x-none"/>
        </w:rPr>
        <w:t xml:space="preserve"> с одной стороны, и </w:t>
      </w:r>
      <w:r w:rsidRPr="007C756E">
        <w:rPr>
          <w:sz w:val="28"/>
          <w:szCs w:val="28"/>
          <w:lang w:eastAsia="x-none"/>
        </w:rPr>
        <w:t>__________________,</w:t>
      </w:r>
      <w:r w:rsidRPr="007C756E">
        <w:rPr>
          <w:sz w:val="28"/>
          <w:szCs w:val="28"/>
          <w:lang w:val="x-none" w:eastAsia="x-none"/>
        </w:rPr>
        <w:t xml:space="preserve"> именуем</w:t>
      </w:r>
      <w:r w:rsidRPr="007C756E">
        <w:rPr>
          <w:sz w:val="28"/>
          <w:szCs w:val="28"/>
          <w:lang w:eastAsia="x-none"/>
        </w:rPr>
        <w:t xml:space="preserve">ое </w:t>
      </w:r>
      <w:r w:rsidRPr="007C756E">
        <w:rPr>
          <w:sz w:val="28"/>
          <w:szCs w:val="28"/>
          <w:lang w:val="x-none" w:eastAsia="x-none"/>
        </w:rPr>
        <w:t>в дальнейшем «Субъект» в лице</w:t>
      </w:r>
      <w:r w:rsidRPr="007C756E">
        <w:rPr>
          <w:sz w:val="28"/>
          <w:szCs w:val="28"/>
          <w:lang w:eastAsia="x-none"/>
        </w:rPr>
        <w:t xml:space="preserve"> _______________</w:t>
      </w:r>
      <w:r w:rsidRPr="007C756E">
        <w:rPr>
          <w:sz w:val="28"/>
          <w:szCs w:val="28"/>
          <w:lang w:val="x-none" w:eastAsia="x-none"/>
        </w:rPr>
        <w:t>, действующе</w:t>
      </w:r>
      <w:r w:rsidRPr="007C756E">
        <w:rPr>
          <w:sz w:val="28"/>
          <w:szCs w:val="28"/>
          <w:lang w:eastAsia="x-none"/>
        </w:rPr>
        <w:t>го</w:t>
      </w:r>
      <w:r w:rsidRPr="007C756E">
        <w:rPr>
          <w:sz w:val="28"/>
          <w:szCs w:val="28"/>
          <w:lang w:val="x-none" w:eastAsia="x-none"/>
        </w:rPr>
        <w:t xml:space="preserve"> на основании </w:t>
      </w:r>
      <w:r w:rsidRPr="007C756E">
        <w:rPr>
          <w:sz w:val="28"/>
          <w:szCs w:val="28"/>
          <w:lang w:eastAsia="x-none"/>
        </w:rPr>
        <w:t>__________________</w:t>
      </w:r>
      <w:r w:rsidRPr="007C756E">
        <w:rPr>
          <w:sz w:val="28"/>
          <w:szCs w:val="28"/>
          <w:lang w:val="x-none" w:eastAsia="x-none"/>
        </w:rPr>
        <w:t>, с другой стороны, совместно именуемые «Стороны», на основании протокол</w:t>
      </w:r>
      <w:r w:rsidRPr="007C756E">
        <w:rPr>
          <w:sz w:val="28"/>
          <w:szCs w:val="28"/>
          <w:lang w:eastAsia="x-none"/>
        </w:rPr>
        <w:t>а</w:t>
      </w:r>
      <w:r w:rsidRPr="007C756E">
        <w:rPr>
          <w:sz w:val="28"/>
          <w:szCs w:val="28"/>
          <w:lang w:val="x-none" w:eastAsia="x-none"/>
        </w:rPr>
        <w:t xml:space="preserve"> заседания комиссии</w:t>
      </w:r>
      <w:r w:rsidRPr="007C756E">
        <w:rPr>
          <w:sz w:val="28"/>
          <w:szCs w:val="28"/>
          <w:lang w:eastAsia="x-none"/>
        </w:rPr>
        <w:t xml:space="preserve"> администрации Ханты-Мансийского района</w:t>
      </w:r>
      <w:r w:rsidRPr="007C756E">
        <w:rPr>
          <w:sz w:val="28"/>
          <w:szCs w:val="28"/>
          <w:lang w:val="x-none" w:eastAsia="x-none"/>
        </w:rPr>
        <w:t xml:space="preserve"> по </w:t>
      </w:r>
      <w:r w:rsidRPr="007C756E">
        <w:rPr>
          <w:sz w:val="28"/>
          <w:szCs w:val="28"/>
          <w:lang w:eastAsia="x-none"/>
        </w:rPr>
        <w:t xml:space="preserve">оказанию финансовой поддержки в форме субсидии, </w:t>
      </w:r>
      <w:r w:rsidRPr="007C756E">
        <w:rPr>
          <w:sz w:val="28"/>
          <w:szCs w:val="28"/>
          <w:lang w:val="x-none" w:eastAsia="x-none"/>
        </w:rPr>
        <w:t>субъектам малого и среднего предпринимательства, организациям, образующим инфраструктуру поддержки субъектов малого и среднего предпринимательства</w:t>
      </w:r>
      <w:r w:rsidRPr="007C756E">
        <w:rPr>
          <w:sz w:val="28"/>
          <w:szCs w:val="28"/>
          <w:lang w:eastAsia="x-none"/>
        </w:rPr>
        <w:t xml:space="preserve"> </w:t>
      </w:r>
      <w:r w:rsidRPr="007C756E">
        <w:rPr>
          <w:sz w:val="28"/>
          <w:szCs w:val="28"/>
          <w:lang w:val="x-none" w:eastAsia="x-none"/>
        </w:rPr>
        <w:t xml:space="preserve">от </w:t>
      </w:r>
      <w:r w:rsidRPr="007C756E">
        <w:rPr>
          <w:sz w:val="28"/>
          <w:szCs w:val="28"/>
          <w:lang w:eastAsia="x-none"/>
        </w:rPr>
        <w:t>____________</w:t>
      </w:r>
      <w:r w:rsidRPr="007C756E">
        <w:rPr>
          <w:sz w:val="28"/>
          <w:szCs w:val="28"/>
          <w:lang w:val="x-none" w:eastAsia="x-none"/>
        </w:rPr>
        <w:t xml:space="preserve"> №</w:t>
      </w:r>
      <w:r w:rsidRPr="007C756E">
        <w:rPr>
          <w:sz w:val="28"/>
          <w:szCs w:val="28"/>
          <w:lang w:eastAsia="x-none"/>
        </w:rPr>
        <w:t xml:space="preserve">_______, </w:t>
      </w:r>
      <w:r w:rsidRPr="007C756E">
        <w:rPr>
          <w:sz w:val="28"/>
          <w:szCs w:val="28"/>
          <w:lang w:val="x-none" w:eastAsia="x-none"/>
        </w:rPr>
        <w:t>заключили настоящ</w:t>
      </w:r>
      <w:r w:rsidRPr="007C756E">
        <w:rPr>
          <w:sz w:val="28"/>
          <w:szCs w:val="28"/>
          <w:lang w:eastAsia="x-none"/>
        </w:rPr>
        <w:t>ее</w:t>
      </w:r>
      <w:r w:rsidRPr="007C756E">
        <w:rPr>
          <w:sz w:val="28"/>
          <w:szCs w:val="28"/>
          <w:lang w:val="x-none" w:eastAsia="x-none"/>
        </w:rPr>
        <w:t xml:space="preserve"> </w:t>
      </w:r>
      <w:r w:rsidRPr="007C756E">
        <w:rPr>
          <w:sz w:val="28"/>
          <w:szCs w:val="28"/>
          <w:lang w:eastAsia="x-none"/>
        </w:rPr>
        <w:t>Соглашение</w:t>
      </w:r>
      <w:r w:rsidRPr="007C756E">
        <w:rPr>
          <w:sz w:val="28"/>
          <w:szCs w:val="28"/>
          <w:lang w:val="x-none" w:eastAsia="x-none"/>
        </w:rPr>
        <w:t xml:space="preserve"> (далее – </w:t>
      </w:r>
      <w:r w:rsidRPr="007C756E">
        <w:rPr>
          <w:sz w:val="28"/>
          <w:szCs w:val="28"/>
          <w:lang w:eastAsia="x-none"/>
        </w:rPr>
        <w:t>Соглашение</w:t>
      </w:r>
      <w:r w:rsidRPr="007C756E">
        <w:rPr>
          <w:sz w:val="28"/>
          <w:szCs w:val="28"/>
          <w:lang w:val="x-none" w:eastAsia="x-none"/>
        </w:rPr>
        <w:t>), о нижеследующем.</w:t>
      </w:r>
    </w:p>
    <w:p w:rsidR="007C756E" w:rsidRPr="007C756E" w:rsidRDefault="007C756E" w:rsidP="007C756E">
      <w:pPr>
        <w:ind w:firstLine="708"/>
        <w:rPr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spacing w:line="264" w:lineRule="auto"/>
        <w:jc w:val="center"/>
        <w:rPr>
          <w:b/>
          <w:bCs/>
          <w:sz w:val="28"/>
          <w:szCs w:val="28"/>
          <w:lang w:eastAsia="ru-RU"/>
        </w:rPr>
      </w:pPr>
      <w:r w:rsidRPr="007C756E">
        <w:rPr>
          <w:b/>
          <w:sz w:val="28"/>
          <w:szCs w:val="28"/>
          <w:lang w:eastAsia="ru-RU"/>
        </w:rPr>
        <w:t xml:space="preserve">1. </w:t>
      </w:r>
      <w:r w:rsidRPr="007C756E">
        <w:rPr>
          <w:b/>
          <w:bCs/>
          <w:sz w:val="28"/>
          <w:szCs w:val="28"/>
          <w:lang w:eastAsia="ru-RU"/>
        </w:rPr>
        <w:t>Предмет Соглашения</w:t>
      </w:r>
    </w:p>
    <w:p w:rsidR="007C756E" w:rsidRPr="007C756E" w:rsidRDefault="007C756E" w:rsidP="007C756E">
      <w:pPr>
        <w:autoSpaceDE w:val="0"/>
        <w:autoSpaceDN w:val="0"/>
        <w:adjustRightInd w:val="0"/>
        <w:spacing w:after="200" w:line="276" w:lineRule="auto"/>
        <w:ind w:firstLine="708"/>
        <w:rPr>
          <w:rFonts w:eastAsia="Calibri"/>
          <w:sz w:val="28"/>
          <w:szCs w:val="28"/>
        </w:rPr>
      </w:pPr>
    </w:p>
    <w:p w:rsidR="007C756E" w:rsidRPr="007C756E" w:rsidRDefault="007C756E" w:rsidP="007C756E">
      <w:pPr>
        <w:spacing w:after="200" w:line="276" w:lineRule="auto"/>
        <w:ind w:firstLine="709"/>
        <w:rPr>
          <w:rFonts w:eastAsia="Calibri"/>
          <w:b/>
          <w:bCs/>
          <w:color w:val="000000"/>
          <w:sz w:val="28"/>
          <w:szCs w:val="28"/>
        </w:rPr>
      </w:pPr>
      <w:r w:rsidRPr="007C756E">
        <w:rPr>
          <w:rFonts w:eastAsia="Calibri"/>
          <w:sz w:val="28"/>
          <w:szCs w:val="28"/>
        </w:rPr>
        <w:t xml:space="preserve">1.1. Предметом Соглашения является предоставление Администрацией Субъекту субсидии из бюджета (далее - Субсидия) в сумме </w:t>
      </w:r>
      <w:r w:rsidRPr="007C756E">
        <w:rPr>
          <w:rFonts w:eastAsia="Calibri"/>
          <w:b/>
          <w:sz w:val="28"/>
          <w:szCs w:val="28"/>
        </w:rPr>
        <w:t>________________________</w:t>
      </w:r>
      <w:r w:rsidRPr="007C756E">
        <w:rPr>
          <w:rFonts w:eastAsia="Calibri"/>
          <w:sz w:val="28"/>
          <w:szCs w:val="28"/>
        </w:rPr>
        <w:t>,  в целях компенсации фактически произведенных и документально подтвержденных затрат, связанных с ____________________ в соответствии с п. _________ приложения ______к муниципальной программе «Развитие малого и среднего предпринимательства на территории Ханты-Мансийского района на 2014- 2018 годы», утвержденной постановлением администрации Ханты-Мансийского района от 30.09.2013 № 240 (далее-Программа).</w:t>
      </w:r>
    </w:p>
    <w:p w:rsidR="007C756E" w:rsidRPr="007C756E" w:rsidRDefault="007C756E" w:rsidP="007C756E">
      <w:pPr>
        <w:spacing w:after="200" w:line="276" w:lineRule="auto"/>
        <w:ind w:firstLine="708"/>
        <w:rPr>
          <w:rFonts w:eastAsia="Calibri"/>
          <w:sz w:val="28"/>
          <w:szCs w:val="28"/>
          <w:lang w:eastAsia="x-none"/>
        </w:rPr>
      </w:pPr>
      <w:r w:rsidRPr="007C756E">
        <w:rPr>
          <w:rFonts w:eastAsia="Calibri"/>
          <w:sz w:val="28"/>
          <w:szCs w:val="28"/>
          <w:lang w:val="x-none" w:eastAsia="x-none"/>
        </w:rPr>
        <w:t xml:space="preserve">1.2. Субсидия предоставляется в пределах лимитов бюджетных обязательств текущего года, открытых на реализацию Программы, согласно бюджетной росписи, в соответствии с порядком, утвержденным </w:t>
      </w:r>
      <w:r w:rsidRPr="007C756E">
        <w:rPr>
          <w:rFonts w:eastAsia="Calibri"/>
          <w:sz w:val="28"/>
          <w:szCs w:val="28"/>
          <w:lang w:eastAsia="x-none"/>
        </w:rPr>
        <w:t>решением Думы</w:t>
      </w:r>
      <w:r w:rsidRPr="007C756E">
        <w:rPr>
          <w:rFonts w:eastAsia="Calibri"/>
          <w:sz w:val="28"/>
          <w:szCs w:val="28"/>
          <w:lang w:val="x-none" w:eastAsia="x-none"/>
        </w:rPr>
        <w:t xml:space="preserve"> Ханты-Мансийского района от </w:t>
      </w:r>
      <w:r w:rsidRPr="007C756E">
        <w:rPr>
          <w:rFonts w:eastAsia="Calibri"/>
          <w:sz w:val="28"/>
          <w:szCs w:val="28"/>
          <w:lang w:eastAsia="x-none"/>
        </w:rPr>
        <w:t>_______</w:t>
      </w:r>
      <w:r w:rsidRPr="007C756E">
        <w:rPr>
          <w:rFonts w:eastAsia="Calibri"/>
          <w:sz w:val="28"/>
          <w:szCs w:val="28"/>
          <w:lang w:val="x-none" w:eastAsia="x-none"/>
        </w:rPr>
        <w:t xml:space="preserve"> №</w:t>
      </w:r>
      <w:r w:rsidRPr="007C756E">
        <w:rPr>
          <w:rFonts w:eastAsia="Calibri"/>
          <w:sz w:val="28"/>
          <w:szCs w:val="28"/>
          <w:lang w:eastAsia="x-none"/>
        </w:rPr>
        <w:t>_________.</w:t>
      </w:r>
    </w:p>
    <w:p w:rsidR="007C756E" w:rsidRPr="007C756E" w:rsidRDefault="007C756E" w:rsidP="007C756E">
      <w:pPr>
        <w:tabs>
          <w:tab w:val="left" w:pos="240"/>
        </w:tabs>
        <w:spacing w:line="264" w:lineRule="auto"/>
        <w:jc w:val="center"/>
        <w:rPr>
          <w:b/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240"/>
        </w:tabs>
        <w:spacing w:line="264" w:lineRule="auto"/>
        <w:jc w:val="center"/>
        <w:rPr>
          <w:b/>
          <w:sz w:val="28"/>
          <w:szCs w:val="28"/>
          <w:lang w:eastAsia="x-none"/>
        </w:rPr>
      </w:pPr>
      <w:r w:rsidRPr="007C756E">
        <w:rPr>
          <w:b/>
          <w:sz w:val="28"/>
          <w:szCs w:val="28"/>
          <w:lang w:val="x-none" w:eastAsia="x-none"/>
        </w:rPr>
        <w:t>2. Права и обязанности Сторон</w:t>
      </w:r>
    </w:p>
    <w:p w:rsidR="007C756E" w:rsidRPr="007C756E" w:rsidRDefault="007C756E" w:rsidP="007C756E">
      <w:pPr>
        <w:tabs>
          <w:tab w:val="left" w:pos="240"/>
        </w:tabs>
        <w:spacing w:line="264" w:lineRule="auto"/>
        <w:ind w:left="709" w:hanging="709"/>
        <w:rPr>
          <w:sz w:val="28"/>
          <w:szCs w:val="28"/>
          <w:lang w:eastAsia="x-none"/>
        </w:rPr>
      </w:pPr>
      <w:r w:rsidRPr="007C756E">
        <w:rPr>
          <w:b/>
          <w:sz w:val="28"/>
          <w:szCs w:val="28"/>
          <w:lang w:eastAsia="x-none"/>
        </w:rPr>
        <w:lastRenderedPageBreak/>
        <w:t xml:space="preserve">    </w:t>
      </w:r>
      <w:r w:rsidRPr="007C756E">
        <w:rPr>
          <w:b/>
          <w:sz w:val="28"/>
          <w:szCs w:val="28"/>
          <w:lang w:val="x-none" w:eastAsia="x-none"/>
        </w:rPr>
        <w:tab/>
      </w:r>
      <w:r w:rsidRPr="007C756E">
        <w:rPr>
          <w:b/>
          <w:sz w:val="28"/>
          <w:szCs w:val="28"/>
          <w:lang w:eastAsia="x-none"/>
        </w:rPr>
        <w:t xml:space="preserve"> </w:t>
      </w:r>
      <w:r w:rsidRPr="007C756E">
        <w:rPr>
          <w:sz w:val="28"/>
          <w:szCs w:val="28"/>
          <w:lang w:val="x-none" w:eastAsia="x-none"/>
        </w:rPr>
        <w:t>2.1. Администрация района: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eastAsia="x-none"/>
        </w:rPr>
        <w:t xml:space="preserve">        </w:t>
      </w:r>
      <w:r w:rsidRPr="007C756E">
        <w:rPr>
          <w:sz w:val="28"/>
          <w:szCs w:val="28"/>
          <w:lang w:val="x-none" w:eastAsia="x-none"/>
        </w:rPr>
        <w:t>2.1.1. Предоставляет Субъекту Субсидию в размере, предусмотренном пунктом 1</w:t>
      </w:r>
      <w:r w:rsidRPr="007C756E">
        <w:rPr>
          <w:sz w:val="28"/>
          <w:szCs w:val="28"/>
          <w:lang w:eastAsia="x-none"/>
        </w:rPr>
        <w:t>.1.</w:t>
      </w:r>
      <w:r w:rsidRPr="007C756E">
        <w:rPr>
          <w:sz w:val="28"/>
          <w:szCs w:val="28"/>
          <w:lang w:val="x-none" w:eastAsia="x-none"/>
        </w:rPr>
        <w:t xml:space="preserve">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 xml:space="preserve"> путем перечисления на расчетный счет</w:t>
      </w:r>
      <w:r w:rsidRPr="007C756E">
        <w:rPr>
          <w:sz w:val="28"/>
          <w:szCs w:val="28"/>
          <w:lang w:eastAsia="x-none"/>
        </w:rPr>
        <w:t xml:space="preserve"> ___________ </w:t>
      </w:r>
      <w:r w:rsidRPr="007C756E">
        <w:rPr>
          <w:sz w:val="28"/>
          <w:szCs w:val="28"/>
          <w:lang w:val="x-none" w:eastAsia="x-none"/>
        </w:rPr>
        <w:t>в</w:t>
      </w:r>
      <w:r w:rsidRPr="007C756E">
        <w:rPr>
          <w:sz w:val="28"/>
          <w:szCs w:val="28"/>
          <w:lang w:eastAsia="x-none"/>
        </w:rPr>
        <w:t xml:space="preserve"> __________, открытый на ____________.</w:t>
      </w:r>
      <w:r w:rsidRPr="007C756E">
        <w:rPr>
          <w:sz w:val="28"/>
          <w:szCs w:val="28"/>
          <w:lang w:val="x-none" w:eastAsia="x-none"/>
        </w:rPr>
        <w:tab/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eastAsia="x-none"/>
        </w:rPr>
        <w:t xml:space="preserve">          </w:t>
      </w:r>
      <w:r w:rsidRPr="007C756E">
        <w:rPr>
          <w:sz w:val="28"/>
          <w:szCs w:val="28"/>
          <w:lang w:val="x-none" w:eastAsia="x-none"/>
        </w:rPr>
        <w:t>2.1.</w:t>
      </w:r>
      <w:r w:rsidRPr="007C756E">
        <w:rPr>
          <w:sz w:val="28"/>
          <w:szCs w:val="28"/>
          <w:lang w:eastAsia="x-none"/>
        </w:rPr>
        <w:t>2</w:t>
      </w:r>
      <w:r w:rsidRPr="007C756E">
        <w:rPr>
          <w:sz w:val="28"/>
          <w:szCs w:val="28"/>
          <w:lang w:val="x-none" w:eastAsia="x-none"/>
        </w:rPr>
        <w:t xml:space="preserve">. Вправе потребовать возврат в бюджет Ханты-Мансийского района Субсидию, если Субъектом не выполняются условия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>.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eastAsia="x-none"/>
        </w:rPr>
        <w:t xml:space="preserve">      </w:t>
      </w:r>
      <w:r w:rsidRPr="007C756E">
        <w:rPr>
          <w:sz w:val="28"/>
          <w:szCs w:val="28"/>
          <w:lang w:val="x-none" w:eastAsia="x-none"/>
        </w:rPr>
        <w:t>2.1.</w:t>
      </w:r>
      <w:r w:rsidRPr="007C756E">
        <w:rPr>
          <w:sz w:val="28"/>
          <w:szCs w:val="28"/>
          <w:lang w:eastAsia="x-none"/>
        </w:rPr>
        <w:t>3</w:t>
      </w:r>
      <w:r w:rsidRPr="007C756E">
        <w:rPr>
          <w:sz w:val="28"/>
          <w:szCs w:val="28"/>
          <w:lang w:val="x-none" w:eastAsia="x-none"/>
        </w:rPr>
        <w:t>. Осуществляет иные права и обязанности, установленные законодательством Российской Федерации.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>2.2. Субъект: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color w:val="FF0000"/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 xml:space="preserve">2.2.1. </w:t>
      </w:r>
      <w:r w:rsidRPr="007C756E">
        <w:rPr>
          <w:sz w:val="28"/>
          <w:szCs w:val="28"/>
          <w:lang w:eastAsia="x-none"/>
        </w:rPr>
        <w:t>В</w:t>
      </w:r>
      <w:r w:rsidRPr="007C756E">
        <w:rPr>
          <w:sz w:val="28"/>
          <w:szCs w:val="28"/>
          <w:lang w:val="x-none" w:eastAsia="x-none"/>
        </w:rPr>
        <w:t xml:space="preserve"> течение </w:t>
      </w:r>
      <w:r w:rsidRPr="007C756E">
        <w:rPr>
          <w:sz w:val="28"/>
          <w:szCs w:val="28"/>
          <w:lang w:eastAsia="x-none"/>
        </w:rPr>
        <w:t xml:space="preserve">одного календарного года </w:t>
      </w:r>
      <w:r w:rsidRPr="007C756E">
        <w:rPr>
          <w:sz w:val="28"/>
          <w:szCs w:val="28"/>
          <w:lang w:val="x-none" w:eastAsia="x-none"/>
        </w:rPr>
        <w:t xml:space="preserve">после </w:t>
      </w:r>
      <w:r w:rsidR="004D036A">
        <w:rPr>
          <w:sz w:val="28"/>
          <w:szCs w:val="28"/>
          <w:lang w:eastAsia="x-none"/>
        </w:rPr>
        <w:t xml:space="preserve">получения </w:t>
      </w:r>
      <w:r w:rsidRPr="007C756E">
        <w:rPr>
          <w:sz w:val="28"/>
          <w:szCs w:val="28"/>
          <w:lang w:eastAsia="x-none"/>
        </w:rPr>
        <w:t>субсидии по настоящему Соглашению обязуется в срок до 01 мая предоставлять</w:t>
      </w:r>
      <w:r w:rsidRPr="007C756E">
        <w:rPr>
          <w:sz w:val="28"/>
          <w:szCs w:val="28"/>
          <w:lang w:val="x-none" w:eastAsia="x-none"/>
        </w:rPr>
        <w:t xml:space="preserve"> следующие документы: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>- копии бухгалтерского баланса и налоговой декларации по применяем</w:t>
      </w:r>
      <w:r w:rsidRPr="007C756E">
        <w:rPr>
          <w:sz w:val="28"/>
          <w:szCs w:val="28"/>
          <w:lang w:eastAsia="x-none"/>
        </w:rPr>
        <w:t>ым специальным режимам налогообложения (для применяющих такие режимы)</w:t>
      </w:r>
      <w:r w:rsidRPr="007C756E">
        <w:rPr>
          <w:sz w:val="28"/>
          <w:szCs w:val="28"/>
          <w:lang w:val="x-none" w:eastAsia="x-none"/>
        </w:rPr>
        <w:t>;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eastAsia="x-none"/>
        </w:rPr>
        <w:t xml:space="preserve">         - статистическую информацию в виде копий форм федерального статистического наблюдения, предоставляемых в органы статистки, за исключением форм, направленных на подготовку, переподготовку и повышение квалификации кадров;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eastAsia="x-none"/>
        </w:rPr>
        <w:t xml:space="preserve">- </w:t>
      </w:r>
      <w:r w:rsidRPr="007C756E">
        <w:rPr>
          <w:sz w:val="28"/>
          <w:szCs w:val="28"/>
          <w:lang w:val="x-none" w:eastAsia="x-none"/>
        </w:rPr>
        <w:t>сведения о сохраненных или созданных рабочих местах.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>2.2.</w:t>
      </w:r>
      <w:r w:rsidRPr="007C756E">
        <w:rPr>
          <w:sz w:val="28"/>
          <w:szCs w:val="28"/>
          <w:lang w:eastAsia="x-none"/>
        </w:rPr>
        <w:t>2</w:t>
      </w:r>
      <w:r w:rsidRPr="007C756E">
        <w:rPr>
          <w:sz w:val="28"/>
          <w:szCs w:val="28"/>
          <w:lang w:val="x-none" w:eastAsia="x-none"/>
        </w:rPr>
        <w:t>.Гарантирует</w:t>
      </w:r>
      <w:r w:rsidRPr="007C756E">
        <w:rPr>
          <w:sz w:val="28"/>
          <w:szCs w:val="28"/>
          <w:lang w:eastAsia="x-none"/>
        </w:rPr>
        <w:t xml:space="preserve"> </w:t>
      </w:r>
      <w:r w:rsidRPr="007C756E">
        <w:rPr>
          <w:sz w:val="28"/>
          <w:szCs w:val="28"/>
          <w:lang w:val="x-none" w:eastAsia="x-none"/>
        </w:rPr>
        <w:t xml:space="preserve">обеспечение выплаты своим работникам среднемесячной заработной платы не ниже размера </w:t>
      </w:r>
      <w:r w:rsidRPr="007C756E">
        <w:rPr>
          <w:sz w:val="28"/>
          <w:szCs w:val="28"/>
          <w:lang w:eastAsia="x-none"/>
        </w:rPr>
        <w:t>минимальной заработной платы</w:t>
      </w:r>
      <w:r w:rsidRPr="007C756E">
        <w:rPr>
          <w:sz w:val="28"/>
          <w:szCs w:val="28"/>
          <w:lang w:val="x-none" w:eastAsia="x-none"/>
        </w:rPr>
        <w:t>, установленно</w:t>
      </w:r>
      <w:r w:rsidRPr="007C756E">
        <w:rPr>
          <w:sz w:val="28"/>
          <w:szCs w:val="28"/>
          <w:lang w:eastAsia="x-none"/>
        </w:rPr>
        <w:t>й</w:t>
      </w:r>
      <w:r w:rsidRPr="007C756E">
        <w:rPr>
          <w:sz w:val="28"/>
          <w:szCs w:val="28"/>
          <w:lang w:val="x-none" w:eastAsia="x-none"/>
        </w:rPr>
        <w:t xml:space="preserve"> в Ханты-Мансийском автономном округе – Югре</w:t>
      </w:r>
      <w:r w:rsidRPr="007C756E">
        <w:rPr>
          <w:sz w:val="28"/>
          <w:szCs w:val="28"/>
          <w:lang w:eastAsia="x-none"/>
        </w:rPr>
        <w:t>.</w:t>
      </w:r>
    </w:p>
    <w:p w:rsidR="007C756E" w:rsidRPr="007C756E" w:rsidRDefault="007C756E" w:rsidP="007C756E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ru-RU"/>
        </w:rPr>
      </w:pPr>
      <w:r w:rsidRPr="007C756E">
        <w:rPr>
          <w:rFonts w:eastAsia="Calibri"/>
          <w:sz w:val="28"/>
          <w:szCs w:val="28"/>
          <w:lang w:eastAsia="ru-RU"/>
        </w:rPr>
        <w:t xml:space="preserve">Субъект обязуется соблюдать </w:t>
      </w:r>
      <w:r w:rsidRPr="007C756E">
        <w:rPr>
          <w:rFonts w:eastAsia="Calibri"/>
          <w:bCs/>
          <w:sz w:val="28"/>
          <w:szCs w:val="28"/>
          <w:lang w:eastAsia="ru-RU"/>
        </w:rPr>
        <w:t>запрет на приобретение за счет средств полученной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 (условие включается для юридического лица)</w:t>
      </w:r>
      <w:r w:rsidRPr="007C756E">
        <w:rPr>
          <w:rFonts w:eastAsia="Calibri"/>
          <w:sz w:val="28"/>
          <w:szCs w:val="28"/>
          <w:lang w:eastAsia="ru-RU"/>
        </w:rPr>
        <w:t>.</w:t>
      </w:r>
    </w:p>
    <w:p w:rsidR="007C756E" w:rsidRPr="007C756E" w:rsidRDefault="007C756E" w:rsidP="007C756E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Субъект согласен на осуществление главным распорядителем    (распорядителем) бюджетных средств Ханты-Мансийского района, предоставившим Субсидию, органами муниципального финансового контроля Ханты-Мансийского района проверок соблюдения получателями субсидий условий, целей и порядка их предоставления, а также на осуществление комитетом экономической политики администрации Ханты-Мансийского района контроля за выполнением условий настоящего Соглашения  с правом посещения объектов деятельности Субъекта в период действия настоящего Соглашения.</w:t>
      </w:r>
    </w:p>
    <w:p w:rsidR="007C756E" w:rsidRPr="007C756E" w:rsidRDefault="007C756E" w:rsidP="007C756E">
      <w:pPr>
        <w:tabs>
          <w:tab w:val="left" w:pos="240"/>
        </w:tabs>
        <w:ind w:firstLine="709"/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>2.2.</w:t>
      </w:r>
      <w:r w:rsidRPr="007C756E">
        <w:rPr>
          <w:sz w:val="28"/>
          <w:szCs w:val="28"/>
          <w:lang w:eastAsia="x-none"/>
        </w:rPr>
        <w:t>3</w:t>
      </w:r>
      <w:r w:rsidRPr="007C756E">
        <w:rPr>
          <w:sz w:val="28"/>
          <w:szCs w:val="28"/>
          <w:lang w:val="x-none" w:eastAsia="x-none"/>
        </w:rPr>
        <w:t xml:space="preserve">. </w:t>
      </w:r>
      <w:r w:rsidRPr="007C756E">
        <w:rPr>
          <w:sz w:val="28"/>
          <w:szCs w:val="28"/>
          <w:lang w:val="x-none" w:eastAsia="x-none"/>
        </w:rPr>
        <w:tab/>
        <w:t xml:space="preserve">Вправе требовать перечисления субсидии в размере и на условиях, предусмотренных настоящим </w:t>
      </w:r>
      <w:r w:rsidRPr="007C756E">
        <w:rPr>
          <w:sz w:val="28"/>
          <w:szCs w:val="28"/>
          <w:lang w:eastAsia="x-none"/>
        </w:rPr>
        <w:t>Соглашением</w:t>
      </w:r>
      <w:r w:rsidRPr="007C756E">
        <w:rPr>
          <w:sz w:val="28"/>
          <w:szCs w:val="28"/>
          <w:lang w:val="x-none" w:eastAsia="x-none"/>
        </w:rPr>
        <w:t>.</w:t>
      </w:r>
    </w:p>
    <w:p w:rsidR="007C756E" w:rsidRPr="007C756E" w:rsidRDefault="007C756E" w:rsidP="007C756E">
      <w:pPr>
        <w:tabs>
          <w:tab w:val="left" w:pos="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  <w:t>2.2.</w:t>
      </w:r>
      <w:r w:rsidRPr="007C756E">
        <w:rPr>
          <w:sz w:val="28"/>
          <w:szCs w:val="28"/>
          <w:lang w:eastAsia="x-none"/>
        </w:rPr>
        <w:t>4</w:t>
      </w:r>
      <w:r w:rsidRPr="007C756E">
        <w:rPr>
          <w:sz w:val="28"/>
          <w:szCs w:val="28"/>
          <w:lang w:val="x-none" w:eastAsia="x-none"/>
        </w:rPr>
        <w:t>. Осуществляет иные права и обязанности, установленные законодательством Российской Федерации.</w:t>
      </w:r>
    </w:p>
    <w:p w:rsidR="007C756E" w:rsidRPr="007C756E" w:rsidRDefault="007C756E" w:rsidP="007C756E">
      <w:pPr>
        <w:tabs>
          <w:tab w:val="left" w:pos="0"/>
        </w:tabs>
        <w:rPr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240"/>
        </w:tabs>
        <w:jc w:val="center"/>
        <w:rPr>
          <w:b/>
          <w:sz w:val="28"/>
          <w:szCs w:val="28"/>
          <w:lang w:val="x-none" w:eastAsia="x-none"/>
        </w:rPr>
      </w:pPr>
      <w:r w:rsidRPr="007C756E">
        <w:rPr>
          <w:b/>
          <w:sz w:val="28"/>
          <w:szCs w:val="28"/>
          <w:lang w:val="x-none" w:eastAsia="x-none"/>
        </w:rPr>
        <w:t>3. Ответственность Сторон</w:t>
      </w:r>
    </w:p>
    <w:p w:rsidR="007C756E" w:rsidRPr="007C756E" w:rsidRDefault="007C756E" w:rsidP="007C756E">
      <w:pPr>
        <w:tabs>
          <w:tab w:val="left" w:pos="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lastRenderedPageBreak/>
        <w:tab/>
        <w:t xml:space="preserve">3.1. За неисполнение или ненадлежащее исполнение условий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 xml:space="preserve"> Стороны несут ответственность, предусмотренную законодательством Российской Федерации.</w:t>
      </w:r>
    </w:p>
    <w:p w:rsidR="007C756E" w:rsidRPr="007C756E" w:rsidRDefault="007C756E" w:rsidP="007C756E">
      <w:pPr>
        <w:tabs>
          <w:tab w:val="left" w:pos="0"/>
        </w:tabs>
        <w:ind w:firstLine="709"/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 xml:space="preserve">3.2. Субъект несет </w:t>
      </w:r>
      <w:r w:rsidRPr="007C756E">
        <w:rPr>
          <w:sz w:val="28"/>
          <w:szCs w:val="28"/>
          <w:lang w:eastAsia="x-none"/>
        </w:rPr>
        <w:t xml:space="preserve">полную </w:t>
      </w:r>
      <w:r w:rsidRPr="007C756E">
        <w:rPr>
          <w:sz w:val="28"/>
          <w:szCs w:val="28"/>
          <w:lang w:val="x-none" w:eastAsia="x-none"/>
        </w:rPr>
        <w:t>ответственность</w:t>
      </w:r>
      <w:r w:rsidRPr="007C756E">
        <w:rPr>
          <w:sz w:val="28"/>
          <w:szCs w:val="28"/>
          <w:lang w:eastAsia="x-none"/>
        </w:rPr>
        <w:t>,</w:t>
      </w:r>
      <w:r w:rsidRPr="007C756E">
        <w:rPr>
          <w:sz w:val="28"/>
          <w:szCs w:val="28"/>
          <w:lang w:val="x-none" w:eastAsia="x-none"/>
        </w:rPr>
        <w:t xml:space="preserve"> предусмотренную действующим законодательством,  за достоверность представленных документов для получения субсидии по настоящему </w:t>
      </w:r>
      <w:r w:rsidRPr="007C756E">
        <w:rPr>
          <w:sz w:val="28"/>
          <w:szCs w:val="28"/>
          <w:lang w:eastAsia="x-none"/>
        </w:rPr>
        <w:t>Соглашению в соответствии с законодательством</w:t>
      </w:r>
      <w:r w:rsidRPr="007C756E">
        <w:rPr>
          <w:sz w:val="28"/>
          <w:szCs w:val="28"/>
          <w:lang w:val="x-none" w:eastAsia="x-none"/>
        </w:rPr>
        <w:t>.</w:t>
      </w: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240"/>
        </w:tabs>
        <w:jc w:val="center"/>
        <w:rPr>
          <w:b/>
          <w:sz w:val="28"/>
          <w:szCs w:val="28"/>
          <w:lang w:eastAsia="x-none"/>
        </w:rPr>
      </w:pPr>
      <w:r w:rsidRPr="007C756E">
        <w:rPr>
          <w:b/>
          <w:sz w:val="28"/>
          <w:szCs w:val="28"/>
          <w:lang w:val="x-none" w:eastAsia="x-none"/>
        </w:rPr>
        <w:t xml:space="preserve">4. Срок действия </w:t>
      </w:r>
      <w:r w:rsidRPr="007C756E">
        <w:rPr>
          <w:b/>
          <w:sz w:val="28"/>
          <w:szCs w:val="28"/>
          <w:lang w:eastAsia="x-none"/>
        </w:rPr>
        <w:t>Соглашение</w:t>
      </w:r>
    </w:p>
    <w:p w:rsidR="007C756E" w:rsidRPr="007C756E" w:rsidRDefault="007C756E" w:rsidP="007C756E">
      <w:pPr>
        <w:tabs>
          <w:tab w:val="left" w:pos="240"/>
        </w:tabs>
        <w:jc w:val="center"/>
        <w:rPr>
          <w:b/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spacing w:after="200" w:line="276" w:lineRule="auto"/>
        <w:ind w:firstLine="708"/>
        <w:rPr>
          <w:rFonts w:eastAsia="Calibri"/>
          <w:sz w:val="28"/>
          <w:szCs w:val="28"/>
        </w:rPr>
      </w:pPr>
      <w:r w:rsidRPr="007C756E">
        <w:rPr>
          <w:rFonts w:eastAsia="Calibri"/>
          <w:sz w:val="28"/>
          <w:szCs w:val="28"/>
        </w:rPr>
        <w:t>4. Настоящее Соглашение вступает в силу со дня его подписания обеими Сторонами и действует до выполнения Сторонами всех взятых на себя обязательств.</w:t>
      </w:r>
    </w:p>
    <w:p w:rsidR="007C756E" w:rsidRPr="007C756E" w:rsidRDefault="007C756E" w:rsidP="007C756E">
      <w:pPr>
        <w:tabs>
          <w:tab w:val="left" w:pos="0"/>
        </w:tabs>
        <w:jc w:val="center"/>
        <w:rPr>
          <w:b/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0"/>
        </w:tabs>
        <w:jc w:val="center"/>
        <w:rPr>
          <w:b/>
          <w:sz w:val="28"/>
          <w:szCs w:val="28"/>
          <w:lang w:val="x-none" w:eastAsia="x-none"/>
        </w:rPr>
      </w:pPr>
      <w:r w:rsidRPr="007C756E">
        <w:rPr>
          <w:b/>
          <w:sz w:val="28"/>
          <w:szCs w:val="28"/>
          <w:lang w:val="x-none" w:eastAsia="x-none"/>
        </w:rPr>
        <w:t>5. Порядок рассмотрения споров.</w:t>
      </w:r>
    </w:p>
    <w:p w:rsidR="007C756E" w:rsidRPr="007C756E" w:rsidRDefault="007C756E" w:rsidP="007C756E">
      <w:pPr>
        <w:tabs>
          <w:tab w:val="left" w:pos="240"/>
        </w:tabs>
        <w:jc w:val="center"/>
        <w:rPr>
          <w:b/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tabs>
          <w:tab w:val="left" w:pos="240"/>
        </w:tabs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 xml:space="preserve">5.1. Споры (разногласия), возникающие между Сторонами в связи с исполнением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>, разрешаются ими, по возможности, путем</w:t>
      </w:r>
      <w:r w:rsidRPr="007C756E">
        <w:rPr>
          <w:sz w:val="28"/>
          <w:szCs w:val="28"/>
          <w:lang w:eastAsia="x-none"/>
        </w:rPr>
        <w:t xml:space="preserve"> </w:t>
      </w:r>
      <w:r w:rsidRPr="007C756E">
        <w:rPr>
          <w:sz w:val="28"/>
          <w:szCs w:val="28"/>
          <w:lang w:val="x-none" w:eastAsia="x-none"/>
        </w:rPr>
        <w:t>проведения переговоров, в том числе с оформлением соответствующих протоколов, обменом пись</w:t>
      </w:r>
      <w:r w:rsidRPr="007C756E">
        <w:rPr>
          <w:sz w:val="28"/>
          <w:szCs w:val="28"/>
          <w:lang w:eastAsia="x-none"/>
        </w:rPr>
        <w:t>ма</w:t>
      </w:r>
      <w:r w:rsidRPr="007C756E">
        <w:rPr>
          <w:sz w:val="28"/>
          <w:szCs w:val="28"/>
          <w:lang w:val="x-none" w:eastAsia="x-none"/>
        </w:rPr>
        <w:t>ми или иными документами.</w:t>
      </w:r>
      <w:r w:rsidRPr="007C756E">
        <w:rPr>
          <w:sz w:val="28"/>
          <w:szCs w:val="28"/>
          <w:lang w:val="x-none" w:eastAsia="x-none"/>
        </w:rPr>
        <w:tab/>
      </w:r>
    </w:p>
    <w:p w:rsidR="007C756E" w:rsidRPr="007C756E" w:rsidRDefault="007C756E" w:rsidP="007C756E">
      <w:pPr>
        <w:tabs>
          <w:tab w:val="left" w:pos="240"/>
        </w:tabs>
        <w:ind w:firstLine="709"/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>5.2. В случае невозможности урегулирования, споры (разногласия) подлежат рассмотрению в судебном порядке, установленном законодательством Российской Федерации.</w:t>
      </w: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eastAsia="x-none"/>
        </w:rPr>
      </w:pPr>
    </w:p>
    <w:p w:rsidR="007C756E" w:rsidRPr="007C756E" w:rsidRDefault="007C756E" w:rsidP="007C756E">
      <w:pPr>
        <w:tabs>
          <w:tab w:val="left" w:pos="240"/>
        </w:tabs>
        <w:contextualSpacing/>
        <w:rPr>
          <w:b/>
          <w:sz w:val="28"/>
          <w:szCs w:val="28"/>
          <w:lang w:eastAsia="x-none"/>
        </w:rPr>
      </w:pPr>
      <w:r w:rsidRPr="007C756E">
        <w:rPr>
          <w:b/>
          <w:sz w:val="28"/>
          <w:szCs w:val="28"/>
          <w:lang w:eastAsia="x-none"/>
        </w:rPr>
        <w:t xml:space="preserve">                                                            </w:t>
      </w:r>
    </w:p>
    <w:p w:rsidR="007C756E" w:rsidRPr="007C756E" w:rsidRDefault="007C756E" w:rsidP="007C756E">
      <w:pPr>
        <w:tabs>
          <w:tab w:val="left" w:pos="240"/>
        </w:tabs>
        <w:contextualSpacing/>
        <w:jc w:val="center"/>
        <w:rPr>
          <w:b/>
          <w:sz w:val="28"/>
          <w:szCs w:val="28"/>
          <w:lang w:eastAsia="x-none"/>
        </w:rPr>
      </w:pPr>
      <w:r w:rsidRPr="007C756E">
        <w:rPr>
          <w:b/>
          <w:sz w:val="28"/>
          <w:szCs w:val="28"/>
          <w:lang w:val="x-none" w:eastAsia="x-none"/>
        </w:rPr>
        <w:t>6. Форс-мажор</w:t>
      </w:r>
    </w:p>
    <w:p w:rsidR="007C756E" w:rsidRPr="007C756E" w:rsidRDefault="007C756E" w:rsidP="007C756E">
      <w:pPr>
        <w:tabs>
          <w:tab w:val="left" w:pos="240"/>
        </w:tabs>
        <w:contextualSpacing/>
        <w:jc w:val="center"/>
        <w:rPr>
          <w:b/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 xml:space="preserve">6.1. Стороны освобождаются от ответственности за частичное или полное неисполнение обязательств по настоящему </w:t>
      </w:r>
      <w:r w:rsidRPr="007C756E">
        <w:rPr>
          <w:sz w:val="28"/>
          <w:szCs w:val="28"/>
          <w:lang w:eastAsia="x-none"/>
        </w:rPr>
        <w:t>Соглашению</w:t>
      </w:r>
      <w:r w:rsidRPr="007C756E">
        <w:rPr>
          <w:sz w:val="28"/>
          <w:szCs w:val="28"/>
          <w:lang w:val="x-none" w:eastAsia="x-none"/>
        </w:rPr>
        <w:t xml:space="preserve">, если оно явилось следствием возникновения обстоятельств непреодолимой силы, возникших после заключения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 xml:space="preserve"> в результате обстоятельств чрезвычайного характера (аварии, опасного природного явления, катастрофы, стихийного или иного бедствия), а также иных обстоятельств, которые Стороны не могли предвидеть при заключении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 xml:space="preserve"> (изменение законодательства), если эти обстоятельства непосредственно повлияли на исполнение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>.</w:t>
      </w: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val="x-none"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 xml:space="preserve">6.2. В случае если обстоятельства, указанные в пункте 6.1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 xml:space="preserve">, длятся более 30 (тридцати) календарных дней, Стороны должны провести переговоры и решить вопрос о возможности (невозможности) продолжения договорных отношений в рамках настоящего </w:t>
      </w:r>
      <w:r w:rsidRPr="007C756E">
        <w:rPr>
          <w:sz w:val="28"/>
          <w:szCs w:val="28"/>
          <w:lang w:eastAsia="x-none"/>
        </w:rPr>
        <w:t>Соглашения</w:t>
      </w:r>
      <w:r w:rsidRPr="007C756E">
        <w:rPr>
          <w:sz w:val="28"/>
          <w:szCs w:val="28"/>
          <w:lang w:val="x-none" w:eastAsia="x-none"/>
        </w:rPr>
        <w:t>.</w:t>
      </w:r>
    </w:p>
    <w:p w:rsidR="007C756E" w:rsidRPr="007C756E" w:rsidRDefault="007C756E" w:rsidP="007C756E">
      <w:pPr>
        <w:tabs>
          <w:tab w:val="left" w:pos="240"/>
        </w:tabs>
        <w:contextualSpacing/>
        <w:jc w:val="center"/>
        <w:rPr>
          <w:b/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tabs>
          <w:tab w:val="left" w:pos="240"/>
        </w:tabs>
        <w:contextualSpacing/>
        <w:jc w:val="center"/>
        <w:rPr>
          <w:b/>
          <w:sz w:val="28"/>
          <w:szCs w:val="28"/>
          <w:lang w:val="x-none" w:eastAsia="x-none"/>
        </w:rPr>
      </w:pPr>
      <w:r w:rsidRPr="007C756E">
        <w:rPr>
          <w:b/>
          <w:sz w:val="28"/>
          <w:szCs w:val="28"/>
          <w:lang w:val="x-none" w:eastAsia="x-none"/>
        </w:rPr>
        <w:t xml:space="preserve">      7. Заключительные положения</w:t>
      </w:r>
    </w:p>
    <w:p w:rsidR="007C756E" w:rsidRPr="007C756E" w:rsidRDefault="007C756E" w:rsidP="007C756E">
      <w:pPr>
        <w:tabs>
          <w:tab w:val="left" w:pos="240"/>
        </w:tabs>
        <w:contextualSpacing/>
        <w:jc w:val="center"/>
        <w:rPr>
          <w:sz w:val="28"/>
          <w:szCs w:val="28"/>
          <w:lang w:val="x-none" w:eastAsia="x-none"/>
        </w:rPr>
      </w:pP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eastAsia="x-none"/>
        </w:rPr>
      </w:pPr>
      <w:r w:rsidRPr="007C756E">
        <w:rPr>
          <w:sz w:val="28"/>
          <w:szCs w:val="28"/>
          <w:lang w:val="x-none" w:eastAsia="x-none"/>
        </w:rPr>
        <w:tab/>
      </w:r>
      <w:r w:rsidRPr="007C756E">
        <w:rPr>
          <w:sz w:val="28"/>
          <w:szCs w:val="28"/>
          <w:lang w:val="x-none" w:eastAsia="x-none"/>
        </w:rPr>
        <w:tab/>
        <w:t>7. Настоящ</w:t>
      </w:r>
      <w:r w:rsidRPr="007C756E">
        <w:rPr>
          <w:sz w:val="28"/>
          <w:szCs w:val="28"/>
          <w:lang w:eastAsia="x-none"/>
        </w:rPr>
        <w:t>ее</w:t>
      </w:r>
      <w:r w:rsidRPr="007C756E">
        <w:rPr>
          <w:sz w:val="28"/>
          <w:szCs w:val="28"/>
          <w:lang w:val="x-none" w:eastAsia="x-none"/>
        </w:rPr>
        <w:t xml:space="preserve"> </w:t>
      </w:r>
      <w:r w:rsidRPr="007C756E">
        <w:rPr>
          <w:sz w:val="28"/>
          <w:szCs w:val="28"/>
          <w:lang w:eastAsia="x-none"/>
        </w:rPr>
        <w:t>Соглашение</w:t>
      </w:r>
      <w:r w:rsidRPr="007C756E">
        <w:rPr>
          <w:sz w:val="28"/>
          <w:szCs w:val="28"/>
          <w:lang w:val="x-none" w:eastAsia="x-none"/>
        </w:rPr>
        <w:t xml:space="preserve"> составлен</w:t>
      </w:r>
      <w:r w:rsidRPr="007C756E">
        <w:rPr>
          <w:sz w:val="28"/>
          <w:szCs w:val="28"/>
          <w:lang w:eastAsia="x-none"/>
        </w:rPr>
        <w:t>о</w:t>
      </w:r>
      <w:r w:rsidRPr="007C756E">
        <w:rPr>
          <w:sz w:val="28"/>
          <w:szCs w:val="28"/>
          <w:lang w:val="x-none" w:eastAsia="x-none"/>
        </w:rPr>
        <w:t xml:space="preserve"> в двух экземплярах, имеющих равную юридическую силу, по одному для каждой Стороны.</w:t>
      </w:r>
    </w:p>
    <w:p w:rsidR="007C756E" w:rsidRPr="007C756E" w:rsidRDefault="007C756E" w:rsidP="007C756E">
      <w:pPr>
        <w:autoSpaceDE w:val="0"/>
        <w:autoSpaceDN w:val="0"/>
        <w:adjustRightInd w:val="0"/>
        <w:rPr>
          <w:rFonts w:eastAsia="Calibri"/>
          <w:sz w:val="28"/>
          <w:szCs w:val="28"/>
          <w:lang w:eastAsia="ru-RU"/>
        </w:rPr>
      </w:pPr>
      <w:r w:rsidRPr="007C756E">
        <w:rPr>
          <w:sz w:val="28"/>
          <w:szCs w:val="28"/>
          <w:lang w:eastAsia="ru-RU"/>
        </w:rPr>
        <w:t xml:space="preserve">        7.1. Неотъемлемой частью Соглашения является согласие о включении персональных данных физического лица </w:t>
      </w:r>
      <w:r w:rsidRPr="007C756E">
        <w:rPr>
          <w:rFonts w:eastAsia="Calibri"/>
          <w:sz w:val="28"/>
          <w:szCs w:val="28"/>
          <w:lang w:eastAsia="ru-RU"/>
        </w:rPr>
        <w:t>в Реестр  субъектов малого и среднего  предпринимательства – получателей  поддержки, оказанной администрацией Ханты-Мансийского района в соответствии с требованиями статьи 8, 9 Федерального закона от 27.07.2006 № 152-ФЗ «О защите персональных данных» (условие устанавливается для индивидуальных предпринимателей).</w:t>
      </w:r>
    </w:p>
    <w:p w:rsidR="007C756E" w:rsidRPr="007C756E" w:rsidRDefault="007C756E" w:rsidP="007C756E">
      <w:pPr>
        <w:tabs>
          <w:tab w:val="left" w:pos="240"/>
        </w:tabs>
        <w:contextualSpacing/>
        <w:rPr>
          <w:sz w:val="28"/>
          <w:szCs w:val="28"/>
          <w:lang w:eastAsia="x-none"/>
        </w:rPr>
      </w:pPr>
    </w:p>
    <w:p w:rsidR="007C756E" w:rsidRPr="007C756E" w:rsidRDefault="007C756E" w:rsidP="007C756E">
      <w:pPr>
        <w:spacing w:line="264" w:lineRule="auto"/>
        <w:rPr>
          <w:b/>
          <w:bCs/>
          <w:sz w:val="28"/>
          <w:szCs w:val="28"/>
          <w:lang w:eastAsia="ru-RU"/>
        </w:rPr>
      </w:pPr>
    </w:p>
    <w:p w:rsidR="007C756E" w:rsidRPr="007C756E" w:rsidRDefault="007C756E" w:rsidP="007C756E">
      <w:pPr>
        <w:spacing w:line="264" w:lineRule="auto"/>
        <w:ind w:left="360"/>
        <w:jc w:val="center"/>
        <w:rPr>
          <w:b/>
          <w:bCs/>
          <w:sz w:val="28"/>
          <w:szCs w:val="28"/>
          <w:lang w:eastAsia="ru-RU"/>
        </w:rPr>
      </w:pPr>
      <w:r w:rsidRPr="007C756E">
        <w:rPr>
          <w:b/>
          <w:bCs/>
          <w:sz w:val="28"/>
          <w:szCs w:val="28"/>
          <w:lang w:eastAsia="ru-RU"/>
        </w:rPr>
        <w:t>8. Адреса и реквизиты Сторон</w:t>
      </w:r>
    </w:p>
    <w:p w:rsidR="007C756E" w:rsidRPr="007C756E" w:rsidRDefault="007C756E" w:rsidP="007C756E">
      <w:pPr>
        <w:spacing w:line="264" w:lineRule="auto"/>
        <w:ind w:left="360"/>
        <w:jc w:val="center"/>
        <w:rPr>
          <w:b/>
          <w:bCs/>
          <w:sz w:val="28"/>
          <w:szCs w:val="28"/>
          <w:lang w:eastAsia="ru-RU"/>
        </w:rPr>
      </w:pPr>
    </w:p>
    <w:tbl>
      <w:tblPr>
        <w:tblW w:w="10490" w:type="dxa"/>
        <w:tblInd w:w="108" w:type="dxa"/>
        <w:tblLook w:val="0000" w:firstRow="0" w:lastRow="0" w:firstColumn="0" w:lastColumn="0" w:noHBand="0" w:noVBand="0"/>
      </w:tblPr>
      <w:tblGrid>
        <w:gridCol w:w="5103"/>
        <w:gridCol w:w="5387"/>
      </w:tblGrid>
      <w:tr w:rsidR="007C756E" w:rsidRPr="007C756E" w:rsidTr="00D9013C">
        <w:trPr>
          <w:trHeight w:val="1388"/>
        </w:trPr>
        <w:tc>
          <w:tcPr>
            <w:tcW w:w="5103" w:type="dxa"/>
          </w:tcPr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b/>
                <w:sz w:val="28"/>
                <w:szCs w:val="28"/>
              </w:rPr>
            </w:pPr>
            <w:r w:rsidRPr="007C756E">
              <w:rPr>
                <w:rFonts w:eastAsia="Calibri"/>
                <w:b/>
                <w:sz w:val="28"/>
                <w:szCs w:val="28"/>
              </w:rPr>
              <w:t>Администрация района:</w:t>
            </w:r>
          </w:p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sz w:val="28"/>
                <w:szCs w:val="28"/>
              </w:rPr>
            </w:pPr>
          </w:p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 xml:space="preserve">__________________ </w:t>
            </w:r>
          </w:p>
        </w:tc>
        <w:tc>
          <w:tcPr>
            <w:tcW w:w="5387" w:type="dxa"/>
          </w:tcPr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b/>
                <w:sz w:val="28"/>
                <w:szCs w:val="28"/>
              </w:rPr>
            </w:pPr>
            <w:r w:rsidRPr="007C756E">
              <w:rPr>
                <w:rFonts w:eastAsia="Calibri"/>
                <w:b/>
                <w:sz w:val="28"/>
                <w:szCs w:val="28"/>
              </w:rPr>
              <w:t>Субъект</w:t>
            </w:r>
          </w:p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sz w:val="28"/>
                <w:szCs w:val="28"/>
              </w:rPr>
            </w:pPr>
          </w:p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sz w:val="28"/>
                <w:szCs w:val="28"/>
              </w:rPr>
            </w:pPr>
            <w:r w:rsidRPr="007C756E">
              <w:rPr>
                <w:rFonts w:eastAsia="Calibri"/>
                <w:sz w:val="28"/>
                <w:szCs w:val="28"/>
              </w:rPr>
              <w:t xml:space="preserve">___________________  </w:t>
            </w:r>
          </w:p>
          <w:p w:rsidR="007C756E" w:rsidRPr="007C756E" w:rsidRDefault="007C756E" w:rsidP="007C756E">
            <w:pPr>
              <w:spacing w:after="200" w:line="276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</w:tr>
    </w:tbl>
    <w:p w:rsidR="007C756E" w:rsidRPr="007C756E" w:rsidRDefault="007C756E" w:rsidP="007C756E">
      <w:pPr>
        <w:widowControl w:val="0"/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:rsidR="007679F8" w:rsidRDefault="007679F8"/>
    <w:sectPr w:rsidR="007679F8" w:rsidSect="003D2C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F8F"/>
    <w:rsid w:val="000843AB"/>
    <w:rsid w:val="001B44E5"/>
    <w:rsid w:val="002355E6"/>
    <w:rsid w:val="00336338"/>
    <w:rsid w:val="0035270D"/>
    <w:rsid w:val="00365093"/>
    <w:rsid w:val="004D036A"/>
    <w:rsid w:val="005C3860"/>
    <w:rsid w:val="00621402"/>
    <w:rsid w:val="006567E1"/>
    <w:rsid w:val="006644F3"/>
    <w:rsid w:val="006A465C"/>
    <w:rsid w:val="006D6D2C"/>
    <w:rsid w:val="007679F8"/>
    <w:rsid w:val="007872C1"/>
    <w:rsid w:val="007C756E"/>
    <w:rsid w:val="00814688"/>
    <w:rsid w:val="00852F61"/>
    <w:rsid w:val="009B4825"/>
    <w:rsid w:val="00AB2452"/>
    <w:rsid w:val="00AC0665"/>
    <w:rsid w:val="00AD0A76"/>
    <w:rsid w:val="00B40DE6"/>
    <w:rsid w:val="00BD389C"/>
    <w:rsid w:val="00C17F8F"/>
    <w:rsid w:val="00D3516F"/>
    <w:rsid w:val="00FA2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6BDB5D-5603-40E5-ADE2-AC476BF75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4F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644F3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6644F3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6644F3"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6644F3"/>
    <w:pPr>
      <w:keepNext/>
      <w:ind w:firstLine="708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44F3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6644F3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rsid w:val="006644F3"/>
    <w:rPr>
      <w:sz w:val="28"/>
      <w:szCs w:val="24"/>
    </w:rPr>
  </w:style>
  <w:style w:type="character" w:customStyle="1" w:styleId="40">
    <w:name w:val="Заголовок 4 Знак"/>
    <w:basedOn w:val="a0"/>
    <w:link w:val="4"/>
    <w:rsid w:val="006644F3"/>
    <w:rPr>
      <w:sz w:val="28"/>
      <w:szCs w:val="24"/>
    </w:rPr>
  </w:style>
  <w:style w:type="paragraph" w:styleId="a3">
    <w:name w:val="No Spacing"/>
    <w:link w:val="a4"/>
    <w:uiPriority w:val="1"/>
    <w:qFormat/>
    <w:rsid w:val="006644F3"/>
    <w:pPr>
      <w:widowControl w:val="0"/>
      <w:autoSpaceDE w:val="0"/>
      <w:autoSpaceDN w:val="0"/>
      <w:adjustRightInd w:val="0"/>
    </w:pPr>
    <w:rPr>
      <w:lang w:eastAsia="ru-RU"/>
    </w:rPr>
  </w:style>
  <w:style w:type="character" w:customStyle="1" w:styleId="a4">
    <w:name w:val="Без интервала Знак"/>
    <w:link w:val="a3"/>
    <w:uiPriority w:val="1"/>
    <w:locked/>
    <w:rsid w:val="006644F3"/>
    <w:rPr>
      <w:lang w:eastAsia="ru-RU"/>
    </w:rPr>
  </w:style>
  <w:style w:type="paragraph" w:styleId="a5">
    <w:name w:val="List Paragraph"/>
    <w:basedOn w:val="a"/>
    <w:uiPriority w:val="34"/>
    <w:qFormat/>
    <w:rsid w:val="0066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74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C3CCACE7A0A5E556402DCF81911DF2E22DEF54EDA5D92BF6E21DECF507Cf1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54CAF-FF8B-4732-82E6-2CD3EC149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6752</Words>
  <Characters>38488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Новицкий В.О.</cp:lastModifiedBy>
  <cp:revision>2</cp:revision>
  <dcterms:created xsi:type="dcterms:W3CDTF">2016-08-26T06:21:00Z</dcterms:created>
  <dcterms:modified xsi:type="dcterms:W3CDTF">2016-08-26T06:21:00Z</dcterms:modified>
</cp:coreProperties>
</file>